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968FF" w14:textId="77777777" w:rsidR="00FE16E5" w:rsidRPr="004576CF" w:rsidRDefault="00FE16E5" w:rsidP="00D87ABA">
      <w:pPr>
        <w:pStyle w:val="Balk1"/>
        <w:numPr>
          <w:ilvl w:val="0"/>
          <w:numId w:val="1"/>
        </w:numPr>
        <w:tabs>
          <w:tab w:val="left" w:pos="180"/>
          <w:tab w:val="left" w:pos="284"/>
          <w:tab w:val="left" w:pos="360"/>
        </w:tabs>
        <w:spacing w:line="276" w:lineRule="auto"/>
        <w:ind w:left="284" w:right="-35" w:hanging="426"/>
        <w:jc w:val="both"/>
        <w:rPr>
          <w:rFonts w:cs="Tahoma"/>
          <w:b/>
          <w:sz w:val="20"/>
          <w:szCs w:val="20"/>
        </w:rPr>
      </w:pPr>
      <w:r w:rsidRPr="004576CF">
        <w:rPr>
          <w:rFonts w:cs="Tahoma"/>
          <w:b/>
          <w:sz w:val="20"/>
          <w:szCs w:val="20"/>
        </w:rPr>
        <w:t>AMAÇ</w:t>
      </w:r>
    </w:p>
    <w:p w14:paraId="65FDDD58" w14:textId="4750C8DC" w:rsidR="00FE16E5" w:rsidRPr="004576CF" w:rsidRDefault="00FE16E5" w:rsidP="00D87ABA">
      <w:pPr>
        <w:spacing w:line="276" w:lineRule="auto"/>
        <w:ind w:left="-142" w:right="-35"/>
        <w:jc w:val="both"/>
        <w:rPr>
          <w:rFonts w:ascii="Verdana" w:hAnsi="Verdana"/>
          <w:sz w:val="20"/>
          <w:szCs w:val="20"/>
        </w:rPr>
      </w:pPr>
      <w:proofErr w:type="spellStart"/>
      <w:r w:rsidRPr="004576CF">
        <w:rPr>
          <w:rFonts w:ascii="Verdana" w:hAnsi="Verdana"/>
          <w:sz w:val="20"/>
          <w:szCs w:val="20"/>
        </w:rPr>
        <w:t>PCA’nın</w:t>
      </w:r>
      <w:proofErr w:type="spellEnd"/>
      <w:r w:rsidRPr="004576CF">
        <w:rPr>
          <w:rFonts w:ascii="Verdana" w:hAnsi="Verdana"/>
          <w:sz w:val="20"/>
          <w:szCs w:val="20"/>
        </w:rPr>
        <w:t xml:space="preserve"> denetim, belgelendirme, operasyonel faaliyetlerinin gerçekleştirilmesi ve/veya müşterilerle ilgili</w:t>
      </w:r>
      <w:r w:rsidR="008B46FA" w:rsidRPr="004576CF">
        <w:rPr>
          <w:rFonts w:ascii="Verdana" w:hAnsi="Verdana"/>
          <w:sz w:val="20"/>
          <w:szCs w:val="20"/>
        </w:rPr>
        <w:t xml:space="preserve"> (belge ve logo kullanma gibi) </w:t>
      </w:r>
      <w:r w:rsidRPr="004576CF">
        <w:rPr>
          <w:rFonts w:ascii="Verdana" w:hAnsi="Verdana"/>
          <w:sz w:val="20"/>
          <w:szCs w:val="20"/>
        </w:rPr>
        <w:t xml:space="preserve">yazılı veya sözlü gelen </w:t>
      </w:r>
      <w:proofErr w:type="gramStart"/>
      <w:r w:rsidRPr="004576CF">
        <w:rPr>
          <w:rFonts w:ascii="Verdana" w:hAnsi="Verdana"/>
          <w:sz w:val="20"/>
          <w:szCs w:val="20"/>
        </w:rPr>
        <w:t>şikayet</w:t>
      </w:r>
      <w:proofErr w:type="gramEnd"/>
      <w:r w:rsidRPr="004576CF">
        <w:rPr>
          <w:rFonts w:ascii="Verdana" w:hAnsi="Verdana"/>
          <w:sz w:val="20"/>
          <w:szCs w:val="20"/>
        </w:rPr>
        <w:t xml:space="preserve"> ve itirazların uygun bir şekilde karşılanması ve çözümlenmesi.</w:t>
      </w:r>
    </w:p>
    <w:p w14:paraId="57216996" w14:textId="77777777" w:rsidR="00FE16E5" w:rsidRPr="004576CF" w:rsidRDefault="00FE16E5" w:rsidP="00D87ABA">
      <w:pPr>
        <w:pStyle w:val="Text"/>
        <w:tabs>
          <w:tab w:val="left" w:pos="180"/>
          <w:tab w:val="left" w:pos="360"/>
          <w:tab w:val="left" w:pos="540"/>
        </w:tabs>
        <w:spacing w:after="0" w:line="276" w:lineRule="auto"/>
        <w:ind w:left="-142" w:right="-35"/>
        <w:jc w:val="both"/>
        <w:rPr>
          <w:rFonts w:ascii="Verdana" w:hAnsi="Verdana" w:cs="Tahoma"/>
          <w:b/>
          <w:sz w:val="20"/>
        </w:rPr>
      </w:pPr>
    </w:p>
    <w:p w14:paraId="37DC798F" w14:textId="77777777" w:rsidR="00FE16E5" w:rsidRPr="004576CF" w:rsidRDefault="00FE16E5" w:rsidP="00D87ABA">
      <w:pPr>
        <w:pStyle w:val="Text"/>
        <w:numPr>
          <w:ilvl w:val="0"/>
          <w:numId w:val="1"/>
        </w:numPr>
        <w:tabs>
          <w:tab w:val="left" w:pos="180"/>
          <w:tab w:val="left" w:pos="284"/>
        </w:tabs>
        <w:spacing w:after="0" w:line="276" w:lineRule="auto"/>
        <w:ind w:right="-35" w:hanging="720"/>
        <w:jc w:val="both"/>
        <w:rPr>
          <w:rFonts w:ascii="Verdana" w:hAnsi="Verdana" w:cs="Tahoma"/>
          <w:b/>
          <w:sz w:val="20"/>
        </w:rPr>
      </w:pPr>
      <w:r w:rsidRPr="004576CF">
        <w:rPr>
          <w:rFonts w:ascii="Verdana" w:hAnsi="Verdana" w:cs="Tahoma"/>
          <w:b/>
          <w:sz w:val="20"/>
        </w:rPr>
        <w:t>KAPSAM</w:t>
      </w:r>
    </w:p>
    <w:p w14:paraId="2030232A" w14:textId="1D4E5199" w:rsidR="00FE16E5" w:rsidRPr="004576CF" w:rsidRDefault="00FE16E5" w:rsidP="00D87ABA">
      <w:pPr>
        <w:pStyle w:val="Text"/>
        <w:tabs>
          <w:tab w:val="left" w:pos="180"/>
          <w:tab w:val="left" w:pos="284"/>
        </w:tabs>
        <w:spacing w:after="0" w:line="276" w:lineRule="auto"/>
        <w:ind w:left="-142" w:right="-35"/>
        <w:jc w:val="both"/>
        <w:rPr>
          <w:rFonts w:ascii="Verdana" w:hAnsi="Verdana" w:cs="Tahoma"/>
          <w:b/>
          <w:sz w:val="20"/>
        </w:rPr>
      </w:pPr>
      <w:r w:rsidRPr="004576CF">
        <w:rPr>
          <w:rFonts w:ascii="Verdana" w:hAnsi="Verdana" w:cs="Tahoma"/>
          <w:sz w:val="20"/>
        </w:rPr>
        <w:t xml:space="preserve">Bu prosedür, PCA </w:t>
      </w:r>
      <w:proofErr w:type="spellStart"/>
      <w:r w:rsidRPr="004576CF">
        <w:rPr>
          <w:rFonts w:ascii="Verdana" w:hAnsi="Verdana" w:cs="Tahoma"/>
          <w:sz w:val="20"/>
        </w:rPr>
        <w:t>SERTİFİKASYON’</w:t>
      </w:r>
      <w:r w:rsidR="00996A42" w:rsidRPr="004576CF">
        <w:rPr>
          <w:rFonts w:ascii="Verdana" w:hAnsi="Verdana" w:cs="Tahoma"/>
          <w:sz w:val="20"/>
        </w:rPr>
        <w:t>n</w:t>
      </w:r>
      <w:r w:rsidR="00245B4E" w:rsidRPr="004576CF">
        <w:rPr>
          <w:rFonts w:ascii="Verdana" w:hAnsi="Verdana" w:cs="Tahoma"/>
          <w:sz w:val="20"/>
        </w:rPr>
        <w:t>un</w:t>
      </w:r>
      <w:proofErr w:type="spellEnd"/>
      <w:r w:rsidR="00245B4E" w:rsidRPr="004576CF">
        <w:rPr>
          <w:rFonts w:ascii="Verdana" w:hAnsi="Verdana" w:cs="Tahoma"/>
          <w:sz w:val="20"/>
        </w:rPr>
        <w:t xml:space="preserve"> </w:t>
      </w:r>
      <w:r w:rsidRPr="004576CF">
        <w:rPr>
          <w:rFonts w:ascii="Verdana" w:hAnsi="Verdana" w:cs="Tahoma"/>
          <w:sz w:val="20"/>
        </w:rPr>
        <w:t>tüm faaliyetlerini kapsar.</w:t>
      </w:r>
      <w:r w:rsidR="00327688" w:rsidRPr="004576CF">
        <w:rPr>
          <w:rFonts w:ascii="Verdana" w:hAnsi="Verdana" w:cs="Tahoma"/>
          <w:sz w:val="20"/>
        </w:rPr>
        <w:t xml:space="preserve"> </w:t>
      </w:r>
    </w:p>
    <w:p w14:paraId="71C1CF48" w14:textId="77777777" w:rsidR="00FE16E5" w:rsidRPr="004576CF" w:rsidRDefault="00FE16E5" w:rsidP="00D87ABA">
      <w:pPr>
        <w:pStyle w:val="Text"/>
        <w:tabs>
          <w:tab w:val="left" w:pos="180"/>
          <w:tab w:val="left" w:pos="360"/>
          <w:tab w:val="left" w:pos="540"/>
        </w:tabs>
        <w:spacing w:after="0" w:line="276" w:lineRule="auto"/>
        <w:ind w:left="-142" w:right="-35"/>
        <w:jc w:val="both"/>
        <w:rPr>
          <w:rFonts w:ascii="Verdana" w:hAnsi="Verdana" w:cs="Tahoma"/>
          <w:sz w:val="20"/>
        </w:rPr>
      </w:pPr>
    </w:p>
    <w:p w14:paraId="3339F2DF" w14:textId="77777777" w:rsidR="00FE16E5" w:rsidRPr="004576CF" w:rsidRDefault="00FE16E5" w:rsidP="00D87ABA">
      <w:pPr>
        <w:pStyle w:val="Balk1"/>
        <w:numPr>
          <w:ilvl w:val="0"/>
          <w:numId w:val="1"/>
        </w:numPr>
        <w:tabs>
          <w:tab w:val="left" w:pos="180"/>
          <w:tab w:val="left" w:pos="284"/>
          <w:tab w:val="left" w:pos="360"/>
        </w:tabs>
        <w:spacing w:line="276" w:lineRule="auto"/>
        <w:ind w:left="284" w:right="-35" w:hanging="426"/>
        <w:jc w:val="both"/>
        <w:rPr>
          <w:rFonts w:cs="Tahoma"/>
          <w:b/>
          <w:sz w:val="20"/>
          <w:szCs w:val="20"/>
        </w:rPr>
      </w:pPr>
      <w:r w:rsidRPr="004576CF">
        <w:rPr>
          <w:rFonts w:cs="Tahoma"/>
          <w:b/>
          <w:sz w:val="20"/>
          <w:szCs w:val="20"/>
        </w:rPr>
        <w:t>SORUMLULUKLAR</w:t>
      </w:r>
    </w:p>
    <w:p w14:paraId="4C0E49A0" w14:textId="45C25B5C" w:rsidR="00955758" w:rsidRPr="004576CF" w:rsidRDefault="00191196" w:rsidP="00D87ABA">
      <w:pPr>
        <w:pStyle w:val="Balk1"/>
        <w:tabs>
          <w:tab w:val="left" w:pos="180"/>
          <w:tab w:val="left" w:pos="284"/>
          <w:tab w:val="left" w:pos="360"/>
        </w:tabs>
        <w:spacing w:line="276" w:lineRule="auto"/>
        <w:ind w:left="-142" w:right="-35"/>
        <w:jc w:val="both"/>
        <w:rPr>
          <w:rFonts w:cs="Tahoma"/>
          <w:snapToGrid w:val="0"/>
          <w:sz w:val="20"/>
          <w:szCs w:val="20"/>
        </w:rPr>
      </w:pPr>
      <w:r w:rsidRPr="004576CF">
        <w:rPr>
          <w:rFonts w:cs="Tahoma"/>
          <w:b/>
          <w:snapToGrid w:val="0"/>
          <w:sz w:val="20"/>
          <w:szCs w:val="20"/>
        </w:rPr>
        <w:t>Kalite Yönetim Temsilcisi:</w:t>
      </w:r>
      <w:r w:rsidRPr="004576CF">
        <w:rPr>
          <w:rFonts w:cs="Tahoma"/>
          <w:snapToGrid w:val="0"/>
          <w:sz w:val="20"/>
          <w:szCs w:val="20"/>
        </w:rPr>
        <w:t xml:space="preserve"> </w:t>
      </w:r>
      <w:proofErr w:type="spellStart"/>
      <w:r w:rsidRPr="004576CF">
        <w:rPr>
          <w:rFonts w:cs="Tahoma"/>
          <w:snapToGrid w:val="0"/>
          <w:sz w:val="20"/>
          <w:szCs w:val="20"/>
        </w:rPr>
        <w:t>PCA’ya</w:t>
      </w:r>
      <w:proofErr w:type="spellEnd"/>
      <w:r w:rsidRPr="004576CF">
        <w:rPr>
          <w:rFonts w:cs="Tahoma"/>
          <w:snapToGrid w:val="0"/>
          <w:sz w:val="20"/>
          <w:szCs w:val="20"/>
        </w:rPr>
        <w:t xml:space="preserve"> ulaşan itiraz ve şikayetleri inceleyip İtiraz ve </w:t>
      </w:r>
      <w:proofErr w:type="gramStart"/>
      <w:r w:rsidRPr="004576CF">
        <w:rPr>
          <w:rFonts w:cs="Tahoma"/>
          <w:snapToGrid w:val="0"/>
          <w:sz w:val="20"/>
          <w:szCs w:val="20"/>
        </w:rPr>
        <w:t>Şikayet</w:t>
      </w:r>
      <w:proofErr w:type="gramEnd"/>
      <w:r w:rsidRPr="004576CF">
        <w:rPr>
          <w:rFonts w:cs="Tahoma"/>
          <w:snapToGrid w:val="0"/>
          <w:sz w:val="20"/>
          <w:szCs w:val="20"/>
        </w:rPr>
        <w:t xml:space="preserve"> Değerlendirme Komitesini toplamak ve komite kararını ilgili taraflara iletmek Yönetim Temsilcisinin sorumluluğundadır. Yönetim temsilcisinin söz konusu itiraz ve</w:t>
      </w:r>
      <w:r w:rsidR="00583AED" w:rsidRPr="004576CF">
        <w:rPr>
          <w:rFonts w:cs="Tahoma"/>
          <w:snapToGrid w:val="0"/>
          <w:sz w:val="20"/>
          <w:szCs w:val="20"/>
        </w:rPr>
        <w:t xml:space="preserve"> /veya</w:t>
      </w:r>
      <w:r w:rsidRPr="004576CF">
        <w:rPr>
          <w:rFonts w:cs="Tahoma"/>
          <w:snapToGrid w:val="0"/>
          <w:sz w:val="20"/>
          <w:szCs w:val="20"/>
        </w:rPr>
        <w:t xml:space="preserve"> </w:t>
      </w:r>
      <w:proofErr w:type="gramStart"/>
      <w:r w:rsidRPr="004576CF">
        <w:rPr>
          <w:rFonts w:cs="Tahoma"/>
          <w:snapToGrid w:val="0"/>
          <w:sz w:val="20"/>
          <w:szCs w:val="20"/>
        </w:rPr>
        <w:t>şikayete</w:t>
      </w:r>
      <w:proofErr w:type="gramEnd"/>
      <w:r w:rsidRPr="004576CF">
        <w:rPr>
          <w:rFonts w:cs="Tahoma"/>
          <w:snapToGrid w:val="0"/>
          <w:sz w:val="20"/>
          <w:szCs w:val="20"/>
        </w:rPr>
        <w:t xml:space="preserve"> taraf olması durumunda bu sorumluluk Belgelendirme Müdüründedir.</w:t>
      </w:r>
      <w:r w:rsidR="00741137" w:rsidRPr="004576CF">
        <w:rPr>
          <w:rFonts w:cs="Tahoma"/>
          <w:snapToGrid w:val="0"/>
          <w:sz w:val="20"/>
          <w:szCs w:val="20"/>
        </w:rPr>
        <w:t xml:space="preserve"> </w:t>
      </w:r>
    </w:p>
    <w:p w14:paraId="29206BFB" w14:textId="77777777" w:rsidR="00955758" w:rsidRPr="004576CF" w:rsidRDefault="00955758" w:rsidP="00D87ABA">
      <w:pPr>
        <w:pStyle w:val="Balk1"/>
        <w:tabs>
          <w:tab w:val="left" w:pos="180"/>
          <w:tab w:val="left" w:pos="284"/>
          <w:tab w:val="left" w:pos="360"/>
        </w:tabs>
        <w:spacing w:line="276" w:lineRule="auto"/>
        <w:ind w:left="-142" w:right="-35"/>
        <w:jc w:val="both"/>
        <w:rPr>
          <w:rFonts w:cs="Tahoma"/>
          <w:b/>
          <w:snapToGrid w:val="0"/>
          <w:sz w:val="20"/>
          <w:szCs w:val="20"/>
        </w:rPr>
      </w:pPr>
    </w:p>
    <w:p w14:paraId="08E14538" w14:textId="667962ED" w:rsidR="001132E5" w:rsidRPr="004576CF" w:rsidRDefault="001132E5" w:rsidP="00D87ABA">
      <w:pPr>
        <w:pStyle w:val="Balk1"/>
        <w:tabs>
          <w:tab w:val="left" w:pos="180"/>
          <w:tab w:val="left" w:pos="284"/>
          <w:tab w:val="left" w:pos="360"/>
        </w:tabs>
        <w:spacing w:line="276" w:lineRule="auto"/>
        <w:ind w:left="-142" w:right="-35"/>
        <w:jc w:val="both"/>
        <w:rPr>
          <w:rFonts w:cs="Tahoma"/>
          <w:snapToGrid w:val="0"/>
          <w:sz w:val="20"/>
          <w:szCs w:val="20"/>
        </w:rPr>
      </w:pPr>
      <w:r w:rsidRPr="004576CF">
        <w:rPr>
          <w:rFonts w:cs="Tahoma"/>
          <w:b/>
          <w:snapToGrid w:val="0"/>
          <w:sz w:val="20"/>
          <w:szCs w:val="20"/>
        </w:rPr>
        <w:t xml:space="preserve">İtiraz ve </w:t>
      </w:r>
      <w:proofErr w:type="gramStart"/>
      <w:r w:rsidRPr="004576CF">
        <w:rPr>
          <w:rFonts w:cs="Tahoma"/>
          <w:b/>
          <w:snapToGrid w:val="0"/>
          <w:sz w:val="20"/>
          <w:szCs w:val="20"/>
        </w:rPr>
        <w:t>Şikayet</w:t>
      </w:r>
      <w:proofErr w:type="gramEnd"/>
      <w:r w:rsidRPr="004576CF">
        <w:rPr>
          <w:rFonts w:cs="Tahoma"/>
          <w:b/>
          <w:snapToGrid w:val="0"/>
          <w:sz w:val="20"/>
          <w:szCs w:val="20"/>
        </w:rPr>
        <w:t xml:space="preserve"> Değerlendirme Komitesi: </w:t>
      </w:r>
      <w:r w:rsidR="00A0564B" w:rsidRPr="004576CF">
        <w:rPr>
          <w:rFonts w:cs="Tahoma"/>
          <w:snapToGrid w:val="0"/>
          <w:sz w:val="20"/>
          <w:szCs w:val="20"/>
        </w:rPr>
        <w:t>PCA’ ya gelen itiraz ve şikayetlerin</w:t>
      </w:r>
      <w:r w:rsidR="00955758" w:rsidRPr="004576CF">
        <w:rPr>
          <w:rFonts w:cs="Tahoma"/>
          <w:snapToGrid w:val="0"/>
          <w:sz w:val="20"/>
          <w:szCs w:val="20"/>
        </w:rPr>
        <w:t xml:space="preserve"> </w:t>
      </w:r>
      <w:r w:rsidR="00A0564B" w:rsidRPr="004576CF">
        <w:rPr>
          <w:rFonts w:cs="Tahoma"/>
          <w:snapToGrid w:val="0"/>
          <w:sz w:val="20"/>
          <w:szCs w:val="20"/>
        </w:rPr>
        <w:t>değerlendirilip</w:t>
      </w:r>
      <w:r w:rsidR="00955758" w:rsidRPr="004576CF">
        <w:rPr>
          <w:rFonts w:cs="Tahoma"/>
          <w:snapToGrid w:val="0"/>
          <w:sz w:val="20"/>
          <w:szCs w:val="20"/>
        </w:rPr>
        <w:t xml:space="preserve"> karara bağlanması İtiraz ve Şikayet Değerlendirme Komitesi’nin sorumluluğundadır. Değerlendirme yasal şartlara, </w:t>
      </w:r>
      <w:r w:rsidR="006345C8" w:rsidRPr="004576CF">
        <w:rPr>
          <w:rFonts w:cs="Tahoma"/>
          <w:snapToGrid w:val="0"/>
          <w:sz w:val="20"/>
          <w:szCs w:val="20"/>
        </w:rPr>
        <w:t xml:space="preserve">itiraza ilişkin </w:t>
      </w:r>
      <w:r w:rsidR="00955758" w:rsidRPr="004576CF">
        <w:rPr>
          <w:rFonts w:cs="Tahoma"/>
          <w:snapToGrid w:val="0"/>
          <w:sz w:val="20"/>
          <w:szCs w:val="20"/>
        </w:rPr>
        <w:t>standartlara (ISO 9001, ISO 14001, ISO 22000</w:t>
      </w:r>
      <w:r w:rsidR="00720510" w:rsidRPr="004576CF">
        <w:rPr>
          <w:rFonts w:cs="Tahoma"/>
          <w:snapToGrid w:val="0"/>
          <w:sz w:val="20"/>
          <w:szCs w:val="20"/>
        </w:rPr>
        <w:t>, ISO 13485, ISO 50001, ISO 27001</w:t>
      </w:r>
      <w:r w:rsidR="006345C8" w:rsidRPr="004576CF">
        <w:rPr>
          <w:rFonts w:cs="Tahoma"/>
          <w:snapToGrid w:val="0"/>
          <w:sz w:val="20"/>
          <w:szCs w:val="20"/>
        </w:rPr>
        <w:t xml:space="preserve">), </w:t>
      </w:r>
      <w:proofErr w:type="spellStart"/>
      <w:r w:rsidR="006345C8" w:rsidRPr="004576CF">
        <w:rPr>
          <w:rFonts w:cs="Tahoma"/>
          <w:snapToGrid w:val="0"/>
          <w:sz w:val="20"/>
          <w:szCs w:val="20"/>
        </w:rPr>
        <w:t>PCA’nın</w:t>
      </w:r>
      <w:proofErr w:type="spellEnd"/>
      <w:r w:rsidR="006345C8" w:rsidRPr="004576CF">
        <w:rPr>
          <w:rFonts w:cs="Tahoma"/>
          <w:snapToGrid w:val="0"/>
          <w:sz w:val="20"/>
          <w:szCs w:val="20"/>
        </w:rPr>
        <w:t xml:space="preserve"> prosedürlerine ve uymakla yükümlü olduğu </w:t>
      </w:r>
      <w:r w:rsidR="00E76972" w:rsidRPr="004576CF">
        <w:rPr>
          <w:rFonts w:cs="Tahoma"/>
          <w:snapToGrid w:val="0"/>
          <w:sz w:val="20"/>
          <w:szCs w:val="20"/>
        </w:rPr>
        <w:t>standartlara (ISO 17021</w:t>
      </w:r>
      <w:r w:rsidR="0087671F" w:rsidRPr="004576CF">
        <w:rPr>
          <w:rFonts w:cs="Tahoma"/>
          <w:snapToGrid w:val="0"/>
          <w:sz w:val="20"/>
          <w:szCs w:val="20"/>
        </w:rPr>
        <w:t xml:space="preserve">, ISO 50003, ISO </w:t>
      </w:r>
      <w:r w:rsidR="003B6FD9" w:rsidRPr="004576CF">
        <w:rPr>
          <w:rFonts w:cs="Tahoma"/>
          <w:snapToGrid w:val="0"/>
          <w:sz w:val="20"/>
          <w:szCs w:val="20"/>
        </w:rPr>
        <w:t>27006</w:t>
      </w:r>
      <w:r w:rsidR="00EA374F">
        <w:rPr>
          <w:rFonts w:cs="Tahoma"/>
          <w:snapToGrid w:val="0"/>
          <w:sz w:val="20"/>
          <w:szCs w:val="20"/>
        </w:rPr>
        <w:t>,</w:t>
      </w:r>
      <w:r w:rsidR="00537D8D">
        <w:rPr>
          <w:rFonts w:cs="Tahoma"/>
          <w:snapToGrid w:val="0"/>
          <w:sz w:val="20"/>
          <w:szCs w:val="20"/>
        </w:rPr>
        <w:t xml:space="preserve"> </w:t>
      </w:r>
      <w:r w:rsidR="00EA374F" w:rsidRPr="00EE67B4">
        <w:rPr>
          <w:rFonts w:cs="Tahoma"/>
          <w:snapToGrid w:val="0"/>
          <w:color w:val="FF0000"/>
          <w:sz w:val="20"/>
          <w:szCs w:val="20"/>
        </w:rPr>
        <w:t>ISO</w:t>
      </w:r>
      <w:r w:rsidR="00EA374F">
        <w:rPr>
          <w:rFonts w:cs="Tahoma"/>
          <w:snapToGrid w:val="0"/>
          <w:sz w:val="20"/>
          <w:szCs w:val="20"/>
        </w:rPr>
        <w:t xml:space="preserve"> </w:t>
      </w:r>
      <w:r w:rsidR="00EA374F" w:rsidRPr="00EA374F">
        <w:rPr>
          <w:rFonts w:cs="Tahoma"/>
          <w:snapToGrid w:val="0"/>
          <w:color w:val="FF0000"/>
          <w:sz w:val="20"/>
          <w:szCs w:val="20"/>
        </w:rPr>
        <w:t>22003-1</w:t>
      </w:r>
      <w:r w:rsidR="00E76972" w:rsidRPr="004576CF">
        <w:rPr>
          <w:rFonts w:cs="Tahoma"/>
          <w:snapToGrid w:val="0"/>
          <w:sz w:val="20"/>
          <w:szCs w:val="20"/>
        </w:rPr>
        <w:t>) uygun şekilde yapılmalıdır.</w:t>
      </w:r>
      <w:r w:rsidR="00847CFC" w:rsidRPr="004576CF">
        <w:rPr>
          <w:rFonts w:cs="Tahoma"/>
          <w:snapToGrid w:val="0"/>
          <w:sz w:val="20"/>
          <w:szCs w:val="20"/>
        </w:rPr>
        <w:t xml:space="preserve"> </w:t>
      </w:r>
    </w:p>
    <w:p w14:paraId="4C407F62" w14:textId="77777777" w:rsidR="0000325D" w:rsidRPr="004576CF" w:rsidRDefault="0000325D" w:rsidP="00D87ABA">
      <w:pPr>
        <w:ind w:right="-35"/>
        <w:jc w:val="both"/>
      </w:pPr>
    </w:p>
    <w:p w14:paraId="5F5753A4" w14:textId="77777777" w:rsidR="00FE16E5" w:rsidRPr="004576CF" w:rsidRDefault="00FE16E5" w:rsidP="00D87ABA">
      <w:pPr>
        <w:pStyle w:val="Balk1"/>
        <w:numPr>
          <w:ilvl w:val="0"/>
          <w:numId w:val="1"/>
        </w:numPr>
        <w:tabs>
          <w:tab w:val="left" w:pos="-142"/>
          <w:tab w:val="left" w:pos="180"/>
          <w:tab w:val="left" w:pos="284"/>
          <w:tab w:val="left" w:pos="360"/>
        </w:tabs>
        <w:spacing w:line="276" w:lineRule="auto"/>
        <w:ind w:left="218" w:right="-35"/>
        <w:jc w:val="both"/>
        <w:rPr>
          <w:b/>
          <w:bCs/>
          <w:sz w:val="20"/>
          <w:szCs w:val="20"/>
        </w:rPr>
      </w:pPr>
      <w:r w:rsidRPr="004576CF">
        <w:rPr>
          <w:rFonts w:cs="Tahoma"/>
          <w:b/>
          <w:sz w:val="20"/>
          <w:szCs w:val="20"/>
        </w:rPr>
        <w:t>TANIMLAR</w:t>
      </w:r>
    </w:p>
    <w:p w14:paraId="3430B383" w14:textId="4ED325D6" w:rsidR="00FE16E5" w:rsidRPr="004576CF" w:rsidRDefault="00FE16E5" w:rsidP="00D87ABA">
      <w:pPr>
        <w:pStyle w:val="Balk1"/>
        <w:tabs>
          <w:tab w:val="left" w:pos="-142"/>
          <w:tab w:val="left" w:pos="284"/>
          <w:tab w:val="left" w:pos="360"/>
        </w:tabs>
        <w:spacing w:line="276" w:lineRule="auto"/>
        <w:ind w:left="-142" w:right="-35"/>
        <w:jc w:val="both"/>
        <w:rPr>
          <w:b/>
          <w:bCs/>
          <w:sz w:val="20"/>
          <w:szCs w:val="20"/>
        </w:rPr>
      </w:pPr>
      <w:r w:rsidRPr="004576CF">
        <w:rPr>
          <w:b/>
          <w:bCs/>
          <w:sz w:val="20"/>
          <w:szCs w:val="20"/>
        </w:rPr>
        <w:t>4.1.Şikâyet</w:t>
      </w:r>
    </w:p>
    <w:p w14:paraId="4B6388DF" w14:textId="155F5D7C" w:rsidR="00FE16E5" w:rsidRPr="004576CF" w:rsidRDefault="00FE16E5" w:rsidP="00D87ABA">
      <w:pPr>
        <w:pStyle w:val="Balk1"/>
        <w:tabs>
          <w:tab w:val="left" w:pos="-142"/>
          <w:tab w:val="left" w:pos="284"/>
          <w:tab w:val="left" w:pos="360"/>
        </w:tabs>
        <w:spacing w:line="276" w:lineRule="auto"/>
        <w:ind w:left="-142" w:right="-35"/>
        <w:jc w:val="both"/>
        <w:rPr>
          <w:bCs/>
          <w:sz w:val="20"/>
          <w:szCs w:val="20"/>
        </w:rPr>
      </w:pPr>
      <w:r w:rsidRPr="004576CF">
        <w:rPr>
          <w:bCs/>
          <w:sz w:val="20"/>
          <w:szCs w:val="20"/>
        </w:rPr>
        <w:t>Başvurunun alınmasından belgelendirmeye kadar tüm aşamalarda; özel veya tüzel kişilerden gelen, PCA politikası, prosedürleri, yönetmelikleri, faaliyetleri, performansı, kadrolu ve anlaşmalı personeli, belgelendirme yaptığı kurumlar gibi konular hakkında belirtilen hoşnutsuzluklar.</w:t>
      </w:r>
    </w:p>
    <w:p w14:paraId="4486BC83" w14:textId="06921041" w:rsidR="00FE16E5" w:rsidRPr="004576CF" w:rsidRDefault="00FE16E5" w:rsidP="00D87ABA">
      <w:pPr>
        <w:pStyle w:val="Balk1"/>
        <w:tabs>
          <w:tab w:val="left" w:pos="-142"/>
          <w:tab w:val="left" w:pos="284"/>
          <w:tab w:val="left" w:pos="360"/>
        </w:tabs>
        <w:spacing w:line="276" w:lineRule="auto"/>
        <w:ind w:left="-142" w:right="-35"/>
        <w:jc w:val="both"/>
        <w:rPr>
          <w:b/>
          <w:bCs/>
          <w:sz w:val="20"/>
          <w:szCs w:val="20"/>
        </w:rPr>
      </w:pPr>
      <w:r w:rsidRPr="004576CF">
        <w:rPr>
          <w:b/>
          <w:bCs/>
          <w:sz w:val="20"/>
          <w:szCs w:val="20"/>
        </w:rPr>
        <w:t>4.2.İtiraz</w:t>
      </w:r>
    </w:p>
    <w:p w14:paraId="7FFABDD6" w14:textId="2C86358D" w:rsidR="00FE16E5" w:rsidRPr="004576CF" w:rsidRDefault="00FE16E5" w:rsidP="00D87ABA">
      <w:pPr>
        <w:pStyle w:val="Balk1"/>
        <w:tabs>
          <w:tab w:val="left" w:pos="-142"/>
          <w:tab w:val="left" w:pos="284"/>
          <w:tab w:val="left" w:pos="360"/>
        </w:tabs>
        <w:spacing w:line="276" w:lineRule="auto"/>
        <w:ind w:left="-142" w:right="-35"/>
        <w:jc w:val="both"/>
        <w:rPr>
          <w:bCs/>
          <w:sz w:val="20"/>
          <w:szCs w:val="20"/>
        </w:rPr>
      </w:pPr>
      <w:proofErr w:type="spellStart"/>
      <w:r w:rsidRPr="004576CF">
        <w:rPr>
          <w:bCs/>
          <w:sz w:val="20"/>
          <w:szCs w:val="20"/>
        </w:rPr>
        <w:t>PCA’nın</w:t>
      </w:r>
      <w:proofErr w:type="spellEnd"/>
      <w:r w:rsidRPr="004576CF">
        <w:rPr>
          <w:bCs/>
          <w:sz w:val="20"/>
          <w:szCs w:val="20"/>
        </w:rPr>
        <w:t xml:space="preserve"> gerçekleştirdiği belgelendirme faaliyetlerinde almış olduğu kararlara karşı çıkma.</w:t>
      </w:r>
    </w:p>
    <w:p w14:paraId="5151A930" w14:textId="77777777" w:rsidR="00FE16E5" w:rsidRPr="004576CF" w:rsidRDefault="00FE16E5" w:rsidP="00D87ABA">
      <w:pPr>
        <w:tabs>
          <w:tab w:val="left" w:pos="-82"/>
        </w:tabs>
        <w:spacing w:line="276" w:lineRule="auto"/>
        <w:ind w:left="-142" w:right="-35"/>
        <w:jc w:val="both"/>
        <w:rPr>
          <w:rFonts w:ascii="Verdana" w:eastAsia="Batang" w:hAnsi="Verdana" w:cs="Tahoma"/>
          <w:b/>
          <w:sz w:val="20"/>
          <w:szCs w:val="20"/>
        </w:rPr>
      </w:pPr>
    </w:p>
    <w:p w14:paraId="21760384" w14:textId="77777777" w:rsidR="00101DF9" w:rsidRPr="004576CF" w:rsidRDefault="00101DF9" w:rsidP="00D87ABA">
      <w:pPr>
        <w:tabs>
          <w:tab w:val="left" w:pos="-82"/>
        </w:tabs>
        <w:spacing w:line="276" w:lineRule="auto"/>
        <w:ind w:left="-142" w:right="-35"/>
        <w:jc w:val="both"/>
        <w:rPr>
          <w:rFonts w:ascii="Verdana" w:eastAsia="Batang" w:hAnsi="Verdana" w:cs="Tahoma"/>
          <w:b/>
          <w:sz w:val="20"/>
          <w:szCs w:val="20"/>
        </w:rPr>
      </w:pPr>
    </w:p>
    <w:p w14:paraId="4771B5CB" w14:textId="77777777" w:rsidR="00101DF9" w:rsidRPr="004576CF" w:rsidRDefault="00101DF9" w:rsidP="00D87ABA">
      <w:pPr>
        <w:tabs>
          <w:tab w:val="left" w:pos="-82"/>
        </w:tabs>
        <w:spacing w:line="276" w:lineRule="auto"/>
        <w:ind w:left="-142" w:right="-35"/>
        <w:jc w:val="both"/>
        <w:rPr>
          <w:rFonts w:ascii="Verdana" w:eastAsia="Batang" w:hAnsi="Verdana" w:cs="Tahoma"/>
          <w:b/>
          <w:sz w:val="20"/>
          <w:szCs w:val="20"/>
        </w:rPr>
      </w:pPr>
    </w:p>
    <w:p w14:paraId="70581A97" w14:textId="77777777" w:rsidR="00101DF9" w:rsidRPr="004576CF" w:rsidRDefault="00101DF9" w:rsidP="00D87ABA">
      <w:pPr>
        <w:tabs>
          <w:tab w:val="left" w:pos="-82"/>
        </w:tabs>
        <w:spacing w:line="276" w:lineRule="auto"/>
        <w:ind w:left="-142" w:right="-35"/>
        <w:jc w:val="both"/>
        <w:rPr>
          <w:rFonts w:ascii="Verdana" w:eastAsia="Batang" w:hAnsi="Verdana" w:cs="Tahoma"/>
          <w:b/>
          <w:sz w:val="20"/>
          <w:szCs w:val="20"/>
        </w:rPr>
      </w:pPr>
    </w:p>
    <w:p w14:paraId="7F00F7A1" w14:textId="77777777" w:rsidR="00101DF9" w:rsidRPr="004576CF" w:rsidRDefault="00101DF9" w:rsidP="00D87ABA">
      <w:pPr>
        <w:tabs>
          <w:tab w:val="left" w:pos="-82"/>
        </w:tabs>
        <w:spacing w:line="276" w:lineRule="auto"/>
        <w:ind w:left="-142" w:right="-35"/>
        <w:jc w:val="both"/>
        <w:rPr>
          <w:rFonts w:ascii="Verdana" w:eastAsia="Batang" w:hAnsi="Verdana" w:cs="Tahoma"/>
          <w:b/>
          <w:sz w:val="20"/>
          <w:szCs w:val="20"/>
        </w:rPr>
      </w:pPr>
    </w:p>
    <w:p w14:paraId="6328E787" w14:textId="77777777" w:rsidR="00101DF9" w:rsidRPr="004576CF" w:rsidRDefault="00101DF9" w:rsidP="00D87ABA">
      <w:pPr>
        <w:tabs>
          <w:tab w:val="left" w:pos="-82"/>
        </w:tabs>
        <w:spacing w:line="276" w:lineRule="auto"/>
        <w:ind w:left="-142" w:right="-35"/>
        <w:jc w:val="both"/>
        <w:rPr>
          <w:rFonts w:ascii="Verdana" w:eastAsia="Batang" w:hAnsi="Verdana" w:cs="Tahoma"/>
          <w:b/>
          <w:sz w:val="20"/>
          <w:szCs w:val="20"/>
        </w:rPr>
      </w:pPr>
    </w:p>
    <w:p w14:paraId="3347129D" w14:textId="77777777" w:rsidR="00101DF9" w:rsidRPr="004576CF" w:rsidRDefault="00101DF9" w:rsidP="00D87ABA">
      <w:pPr>
        <w:tabs>
          <w:tab w:val="left" w:pos="-82"/>
        </w:tabs>
        <w:spacing w:line="276" w:lineRule="auto"/>
        <w:ind w:left="-142" w:right="-35"/>
        <w:jc w:val="both"/>
        <w:rPr>
          <w:rFonts w:ascii="Verdana" w:eastAsia="Batang" w:hAnsi="Verdana" w:cs="Tahoma"/>
          <w:b/>
          <w:sz w:val="20"/>
          <w:szCs w:val="20"/>
        </w:rPr>
      </w:pPr>
    </w:p>
    <w:p w14:paraId="48A1F271" w14:textId="77777777" w:rsidR="00101DF9" w:rsidRPr="004576CF" w:rsidRDefault="00101DF9" w:rsidP="00D87ABA">
      <w:pPr>
        <w:tabs>
          <w:tab w:val="left" w:pos="-82"/>
        </w:tabs>
        <w:spacing w:line="276" w:lineRule="auto"/>
        <w:ind w:left="-142" w:right="-35"/>
        <w:jc w:val="both"/>
        <w:rPr>
          <w:rFonts w:ascii="Verdana" w:eastAsia="Batang" w:hAnsi="Verdana" w:cs="Tahoma"/>
          <w:b/>
          <w:sz w:val="20"/>
          <w:szCs w:val="20"/>
        </w:rPr>
      </w:pPr>
    </w:p>
    <w:p w14:paraId="07DEB7FD" w14:textId="77777777" w:rsidR="00101DF9" w:rsidRPr="004576CF" w:rsidRDefault="00101DF9" w:rsidP="00D87ABA">
      <w:pPr>
        <w:tabs>
          <w:tab w:val="left" w:pos="-82"/>
        </w:tabs>
        <w:spacing w:line="276" w:lineRule="auto"/>
        <w:ind w:left="-142" w:right="-35"/>
        <w:jc w:val="both"/>
        <w:rPr>
          <w:rFonts w:ascii="Verdana" w:eastAsia="Batang" w:hAnsi="Verdana" w:cs="Tahoma"/>
          <w:b/>
          <w:sz w:val="20"/>
          <w:szCs w:val="20"/>
        </w:rPr>
      </w:pPr>
    </w:p>
    <w:p w14:paraId="06451DB6" w14:textId="77777777" w:rsidR="00101DF9" w:rsidRPr="004576CF" w:rsidRDefault="00101DF9" w:rsidP="00D87ABA">
      <w:pPr>
        <w:tabs>
          <w:tab w:val="left" w:pos="-82"/>
        </w:tabs>
        <w:spacing w:line="276" w:lineRule="auto"/>
        <w:ind w:left="-142" w:right="-35"/>
        <w:jc w:val="both"/>
        <w:rPr>
          <w:rFonts w:ascii="Verdana" w:eastAsia="Batang" w:hAnsi="Verdana" w:cs="Tahoma"/>
          <w:b/>
          <w:sz w:val="20"/>
          <w:szCs w:val="20"/>
        </w:rPr>
      </w:pPr>
    </w:p>
    <w:p w14:paraId="24917675" w14:textId="77777777" w:rsidR="00101DF9" w:rsidRPr="004576CF" w:rsidRDefault="00101DF9" w:rsidP="00D87ABA">
      <w:pPr>
        <w:tabs>
          <w:tab w:val="left" w:pos="-82"/>
        </w:tabs>
        <w:spacing w:line="276" w:lineRule="auto"/>
        <w:ind w:left="-142" w:right="-35"/>
        <w:jc w:val="both"/>
        <w:rPr>
          <w:rFonts w:ascii="Verdana" w:eastAsia="Batang" w:hAnsi="Verdana" w:cs="Tahoma"/>
          <w:b/>
          <w:sz w:val="20"/>
          <w:szCs w:val="20"/>
        </w:rPr>
      </w:pPr>
    </w:p>
    <w:p w14:paraId="7B7A27D7" w14:textId="77777777" w:rsidR="00101DF9" w:rsidRPr="004576CF" w:rsidRDefault="00101DF9" w:rsidP="00D87ABA">
      <w:pPr>
        <w:tabs>
          <w:tab w:val="left" w:pos="-82"/>
        </w:tabs>
        <w:spacing w:line="276" w:lineRule="auto"/>
        <w:ind w:left="-142" w:right="-35"/>
        <w:jc w:val="both"/>
        <w:rPr>
          <w:rFonts w:ascii="Verdana" w:eastAsia="Batang" w:hAnsi="Verdana" w:cs="Tahoma"/>
          <w:b/>
          <w:sz w:val="20"/>
          <w:szCs w:val="20"/>
        </w:rPr>
      </w:pPr>
    </w:p>
    <w:p w14:paraId="18574BEF" w14:textId="77777777" w:rsidR="00101DF9" w:rsidRPr="004576CF" w:rsidRDefault="00101DF9" w:rsidP="00D87ABA">
      <w:pPr>
        <w:tabs>
          <w:tab w:val="left" w:pos="-82"/>
        </w:tabs>
        <w:spacing w:line="276" w:lineRule="auto"/>
        <w:ind w:left="-142" w:right="-35"/>
        <w:jc w:val="both"/>
        <w:rPr>
          <w:rFonts w:ascii="Verdana" w:eastAsia="Batang" w:hAnsi="Verdana" w:cs="Tahoma"/>
          <w:b/>
          <w:sz w:val="20"/>
          <w:szCs w:val="20"/>
        </w:rPr>
      </w:pPr>
    </w:p>
    <w:p w14:paraId="2D881DE0" w14:textId="77777777" w:rsidR="00931E2A" w:rsidRPr="004576CF" w:rsidRDefault="00931E2A" w:rsidP="00D87ABA">
      <w:pPr>
        <w:tabs>
          <w:tab w:val="left" w:pos="-82"/>
        </w:tabs>
        <w:spacing w:line="276" w:lineRule="auto"/>
        <w:ind w:left="-142" w:right="-35"/>
        <w:jc w:val="both"/>
        <w:rPr>
          <w:rFonts w:ascii="Verdana" w:eastAsia="Batang" w:hAnsi="Verdana" w:cs="Tahoma"/>
          <w:b/>
          <w:sz w:val="20"/>
          <w:szCs w:val="20"/>
        </w:rPr>
      </w:pPr>
    </w:p>
    <w:p w14:paraId="59EEF723" w14:textId="77777777" w:rsidR="00931E2A" w:rsidRPr="004576CF" w:rsidRDefault="00931E2A" w:rsidP="00D87ABA">
      <w:pPr>
        <w:tabs>
          <w:tab w:val="left" w:pos="-82"/>
        </w:tabs>
        <w:spacing w:line="276" w:lineRule="auto"/>
        <w:ind w:left="-142" w:right="-35"/>
        <w:jc w:val="both"/>
        <w:rPr>
          <w:rFonts w:ascii="Verdana" w:eastAsia="Batang" w:hAnsi="Verdana" w:cs="Tahoma"/>
          <w:b/>
          <w:sz w:val="20"/>
          <w:szCs w:val="20"/>
        </w:rPr>
      </w:pPr>
    </w:p>
    <w:p w14:paraId="3F8BCE9C" w14:textId="77777777" w:rsidR="00931E2A" w:rsidRPr="004576CF" w:rsidRDefault="00931E2A" w:rsidP="00D87ABA">
      <w:pPr>
        <w:tabs>
          <w:tab w:val="left" w:pos="-82"/>
        </w:tabs>
        <w:spacing w:line="276" w:lineRule="auto"/>
        <w:ind w:left="-142" w:right="-35"/>
        <w:jc w:val="both"/>
        <w:rPr>
          <w:rFonts w:ascii="Verdana" w:eastAsia="Batang" w:hAnsi="Verdana" w:cs="Tahoma"/>
          <w:b/>
          <w:sz w:val="20"/>
          <w:szCs w:val="20"/>
        </w:rPr>
      </w:pPr>
    </w:p>
    <w:p w14:paraId="718208CA" w14:textId="77777777" w:rsidR="00931E2A" w:rsidRPr="004576CF" w:rsidRDefault="00931E2A" w:rsidP="00D87ABA">
      <w:pPr>
        <w:tabs>
          <w:tab w:val="left" w:pos="-82"/>
        </w:tabs>
        <w:spacing w:line="276" w:lineRule="auto"/>
        <w:ind w:left="-142" w:right="-35"/>
        <w:jc w:val="both"/>
        <w:rPr>
          <w:rFonts w:ascii="Verdana" w:eastAsia="Batang" w:hAnsi="Verdana" w:cs="Tahoma"/>
          <w:b/>
          <w:sz w:val="20"/>
          <w:szCs w:val="20"/>
        </w:rPr>
      </w:pPr>
    </w:p>
    <w:p w14:paraId="24983096" w14:textId="77777777" w:rsidR="00931E2A" w:rsidRPr="004576CF" w:rsidRDefault="00931E2A" w:rsidP="00D87ABA">
      <w:pPr>
        <w:tabs>
          <w:tab w:val="left" w:pos="-82"/>
        </w:tabs>
        <w:spacing w:line="276" w:lineRule="auto"/>
        <w:ind w:left="-142" w:right="-35"/>
        <w:jc w:val="both"/>
        <w:rPr>
          <w:rFonts w:ascii="Verdana" w:eastAsia="Batang" w:hAnsi="Verdana" w:cs="Tahoma"/>
          <w:b/>
          <w:sz w:val="20"/>
          <w:szCs w:val="20"/>
        </w:rPr>
      </w:pPr>
    </w:p>
    <w:p w14:paraId="6DBFC9EB" w14:textId="1F3AB42F" w:rsidR="00B02B7C" w:rsidRPr="004576CF" w:rsidRDefault="00FE16E5" w:rsidP="00D87ABA">
      <w:pPr>
        <w:pStyle w:val="Balk1"/>
        <w:numPr>
          <w:ilvl w:val="0"/>
          <w:numId w:val="1"/>
        </w:numPr>
        <w:tabs>
          <w:tab w:val="left" w:pos="-82"/>
          <w:tab w:val="left" w:pos="180"/>
          <w:tab w:val="left" w:pos="284"/>
          <w:tab w:val="left" w:pos="360"/>
        </w:tabs>
        <w:spacing w:line="276" w:lineRule="auto"/>
        <w:ind w:left="284" w:right="-35" w:hanging="426"/>
        <w:jc w:val="both"/>
        <w:rPr>
          <w:rFonts w:cs="Tahoma"/>
          <w:b/>
          <w:sz w:val="20"/>
          <w:szCs w:val="20"/>
        </w:rPr>
      </w:pPr>
      <w:r w:rsidRPr="004576CF">
        <w:rPr>
          <w:rFonts w:cs="Tahoma"/>
          <w:b/>
          <w:sz w:val="20"/>
          <w:szCs w:val="20"/>
        </w:rPr>
        <w:lastRenderedPageBreak/>
        <w:t>UYGULAMA</w:t>
      </w:r>
    </w:p>
    <w:p w14:paraId="17A00787" w14:textId="75A9B1EB" w:rsidR="00101DF9" w:rsidRPr="004576CF" w:rsidRDefault="00294C84" w:rsidP="00D87ABA">
      <w:pPr>
        <w:pStyle w:val="GvdeMetni"/>
        <w:tabs>
          <w:tab w:val="clear" w:pos="-82"/>
          <w:tab w:val="left" w:pos="-142"/>
        </w:tabs>
        <w:spacing w:line="276" w:lineRule="auto"/>
        <w:ind w:left="-142" w:right="-35"/>
        <w:jc w:val="both"/>
        <w:rPr>
          <w:rFonts w:ascii="Verdana" w:hAnsi="Verdana"/>
          <w:b/>
          <w:bCs/>
          <w:sz w:val="20"/>
        </w:rPr>
      </w:pPr>
      <w:r w:rsidRPr="004576CF">
        <w:rPr>
          <w:rFonts w:ascii="Verdana" w:hAnsi="Verdana"/>
          <w:b/>
          <w:bCs/>
          <w:sz w:val="20"/>
        </w:rPr>
        <w:t>5.1. ŞİKAYETLER</w:t>
      </w:r>
    </w:p>
    <w:p w14:paraId="45B9D796" w14:textId="77777777" w:rsidR="0034063E" w:rsidRPr="004576CF" w:rsidRDefault="0034063E" w:rsidP="00D87ABA">
      <w:pPr>
        <w:pStyle w:val="GvdeMetni"/>
        <w:tabs>
          <w:tab w:val="clear" w:pos="-82"/>
          <w:tab w:val="left" w:pos="-142"/>
        </w:tabs>
        <w:spacing w:line="276" w:lineRule="auto"/>
        <w:ind w:left="-142" w:right="-35"/>
        <w:jc w:val="both"/>
        <w:rPr>
          <w:rFonts w:ascii="Verdana" w:hAnsi="Verdana"/>
          <w:b/>
          <w:bCs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8467"/>
      </w:tblGrid>
      <w:tr w:rsidR="004576CF" w:rsidRPr="004576CF" w14:paraId="2EBB47F5" w14:textId="77777777" w:rsidTr="0034063E">
        <w:trPr>
          <w:trHeight w:val="455"/>
        </w:trPr>
        <w:tc>
          <w:tcPr>
            <w:tcW w:w="889" w:type="dxa"/>
            <w:shd w:val="clear" w:color="auto" w:fill="auto"/>
            <w:vAlign w:val="center"/>
          </w:tcPr>
          <w:p w14:paraId="0832250D" w14:textId="4C4A82C9" w:rsidR="00B02B7C" w:rsidRPr="004576CF" w:rsidRDefault="00C9016A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/>
                <w:bCs/>
                <w:sz w:val="20"/>
              </w:rPr>
            </w:pPr>
            <w:r w:rsidRPr="004576CF">
              <w:rPr>
                <w:rFonts w:ascii="Verdana" w:hAnsi="Verdana"/>
                <w:b/>
                <w:bCs/>
                <w:sz w:val="20"/>
              </w:rPr>
              <w:t xml:space="preserve">SIRA </w:t>
            </w:r>
            <w:r w:rsidR="00B02B7C" w:rsidRPr="004576CF">
              <w:rPr>
                <w:rFonts w:ascii="Verdana" w:hAnsi="Verdana"/>
                <w:b/>
                <w:bCs/>
                <w:sz w:val="20"/>
              </w:rPr>
              <w:t>N</w:t>
            </w:r>
            <w:r w:rsidRPr="004576CF">
              <w:rPr>
                <w:rFonts w:ascii="Verdana" w:hAnsi="Verdana"/>
                <w:b/>
                <w:bCs/>
                <w:sz w:val="20"/>
              </w:rPr>
              <w:t>O</w:t>
            </w:r>
          </w:p>
        </w:tc>
        <w:tc>
          <w:tcPr>
            <w:tcW w:w="8467" w:type="dxa"/>
            <w:shd w:val="clear" w:color="auto" w:fill="auto"/>
            <w:vAlign w:val="center"/>
          </w:tcPr>
          <w:p w14:paraId="06C426F0" w14:textId="77777777" w:rsidR="00B02B7C" w:rsidRPr="004576CF" w:rsidRDefault="00B02B7C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/>
                <w:bCs/>
                <w:sz w:val="20"/>
              </w:rPr>
            </w:pPr>
            <w:proofErr w:type="spellStart"/>
            <w:r w:rsidRPr="004576CF">
              <w:rPr>
                <w:rFonts w:ascii="Verdana" w:hAnsi="Verdana"/>
                <w:b/>
                <w:bCs/>
                <w:sz w:val="20"/>
              </w:rPr>
              <w:t>Şikâyet</w:t>
            </w:r>
            <w:proofErr w:type="spellEnd"/>
            <w:r w:rsidRPr="004576CF">
              <w:rPr>
                <w:rFonts w:ascii="Verdana" w:hAnsi="Verdana"/>
                <w:b/>
                <w:bCs/>
                <w:sz w:val="20"/>
              </w:rPr>
              <w:t xml:space="preserve"> tipi</w:t>
            </w:r>
          </w:p>
        </w:tc>
      </w:tr>
      <w:tr w:rsidR="004576CF" w:rsidRPr="004576CF" w14:paraId="674EFB59" w14:textId="77777777" w:rsidTr="0034063E">
        <w:trPr>
          <w:trHeight w:val="2262"/>
        </w:trPr>
        <w:tc>
          <w:tcPr>
            <w:tcW w:w="889" w:type="dxa"/>
            <w:shd w:val="clear" w:color="auto" w:fill="auto"/>
            <w:vAlign w:val="center"/>
          </w:tcPr>
          <w:p w14:paraId="61C4522D" w14:textId="77777777" w:rsidR="00B02B7C" w:rsidRPr="004576CF" w:rsidRDefault="00B02B7C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Cs/>
                <w:sz w:val="20"/>
              </w:rPr>
            </w:pPr>
            <w:r w:rsidRPr="004576CF">
              <w:rPr>
                <w:rFonts w:ascii="Verdana" w:hAnsi="Verdana"/>
                <w:bCs/>
                <w:sz w:val="20"/>
              </w:rPr>
              <w:t>1</w:t>
            </w:r>
          </w:p>
        </w:tc>
        <w:tc>
          <w:tcPr>
            <w:tcW w:w="8467" w:type="dxa"/>
            <w:shd w:val="clear" w:color="auto" w:fill="auto"/>
            <w:vAlign w:val="center"/>
          </w:tcPr>
          <w:p w14:paraId="43916FD3" w14:textId="33C134F2" w:rsidR="00B02B7C" w:rsidRPr="004576CF" w:rsidRDefault="00B02B7C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Cs/>
                <w:sz w:val="20"/>
              </w:rPr>
            </w:pPr>
            <w:proofErr w:type="spellStart"/>
            <w:r w:rsidRPr="004576CF">
              <w:rPr>
                <w:rFonts w:ascii="Verdana" w:hAnsi="Verdana"/>
                <w:bCs/>
                <w:sz w:val="20"/>
              </w:rPr>
              <w:t>PCA’nın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ofis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hizmetleri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ile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ilgili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proofErr w:type="gramStart"/>
            <w:r w:rsidRPr="004576CF">
              <w:rPr>
                <w:rFonts w:ascii="Verdana" w:hAnsi="Verdana"/>
                <w:bCs/>
                <w:sz w:val="20"/>
              </w:rPr>
              <w:t>şikayet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>;</w:t>
            </w:r>
            <w:proofErr w:type="gramEnd"/>
          </w:p>
          <w:p w14:paraId="3D7BC593" w14:textId="77777777" w:rsidR="00B02B7C" w:rsidRPr="004576CF" w:rsidRDefault="00B02B7C" w:rsidP="00D87ABA">
            <w:pPr>
              <w:pStyle w:val="GvdeMetni"/>
              <w:widowControl/>
              <w:numPr>
                <w:ilvl w:val="0"/>
                <w:numId w:val="2"/>
              </w:numPr>
              <w:tabs>
                <w:tab w:val="clear" w:pos="-1244"/>
                <w:tab w:val="clear" w:pos="-720"/>
                <w:tab w:val="clear" w:pos="-82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spacing w:line="276" w:lineRule="auto"/>
              <w:ind w:left="412" w:right="-35" w:hanging="218"/>
              <w:jc w:val="both"/>
              <w:rPr>
                <w:rFonts w:ascii="Verdana" w:hAnsi="Verdana"/>
                <w:bCs/>
                <w:sz w:val="20"/>
              </w:rPr>
            </w:pPr>
            <w:proofErr w:type="spellStart"/>
            <w:r w:rsidRPr="004576CF">
              <w:rPr>
                <w:rFonts w:ascii="Verdana" w:hAnsi="Verdana"/>
                <w:bCs/>
                <w:sz w:val="20"/>
              </w:rPr>
              <w:t>İlgili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kişilere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ulaşılamaması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>,</w:t>
            </w:r>
          </w:p>
          <w:p w14:paraId="50575CA9" w14:textId="77777777" w:rsidR="00B02B7C" w:rsidRPr="004576CF" w:rsidRDefault="00B02B7C" w:rsidP="00D87ABA">
            <w:pPr>
              <w:pStyle w:val="GvdeMetni"/>
              <w:widowControl/>
              <w:numPr>
                <w:ilvl w:val="0"/>
                <w:numId w:val="2"/>
              </w:numPr>
              <w:tabs>
                <w:tab w:val="clear" w:pos="-1244"/>
                <w:tab w:val="clear" w:pos="-720"/>
                <w:tab w:val="clear" w:pos="-82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spacing w:line="276" w:lineRule="auto"/>
              <w:ind w:left="412" w:right="-35" w:hanging="218"/>
              <w:jc w:val="both"/>
              <w:rPr>
                <w:rFonts w:ascii="Verdana" w:hAnsi="Verdana"/>
                <w:bCs/>
                <w:sz w:val="20"/>
              </w:rPr>
            </w:pPr>
            <w:proofErr w:type="spellStart"/>
            <w:r w:rsidRPr="004576CF">
              <w:rPr>
                <w:rFonts w:ascii="Verdana" w:hAnsi="Verdana"/>
                <w:bCs/>
                <w:sz w:val="20"/>
              </w:rPr>
              <w:t>Teklifin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geç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gönderilmesi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>,</w:t>
            </w:r>
          </w:p>
          <w:p w14:paraId="428AAB71" w14:textId="1618EFC6" w:rsidR="00B02B7C" w:rsidRPr="004576CF" w:rsidRDefault="00B02B7C" w:rsidP="00D87ABA">
            <w:pPr>
              <w:pStyle w:val="GvdeMetni"/>
              <w:widowControl/>
              <w:numPr>
                <w:ilvl w:val="0"/>
                <w:numId w:val="2"/>
              </w:numPr>
              <w:tabs>
                <w:tab w:val="clear" w:pos="-1244"/>
                <w:tab w:val="clear" w:pos="-720"/>
                <w:tab w:val="clear" w:pos="-82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spacing w:line="276" w:lineRule="auto"/>
              <w:ind w:left="412" w:right="-35" w:hanging="218"/>
              <w:jc w:val="both"/>
              <w:rPr>
                <w:rFonts w:ascii="Verdana" w:hAnsi="Verdana"/>
                <w:bCs/>
                <w:sz w:val="20"/>
              </w:rPr>
            </w:pPr>
            <w:proofErr w:type="spellStart"/>
            <w:r w:rsidRPr="004576CF">
              <w:rPr>
                <w:rFonts w:ascii="Verdana" w:hAnsi="Verdana"/>
                <w:bCs/>
                <w:sz w:val="20"/>
              </w:rPr>
              <w:t>Müşterinin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bilmesi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gereken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dokümanların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yetersiz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veya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ulaşılamaz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olması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>,</w:t>
            </w:r>
          </w:p>
          <w:p w14:paraId="5CDFE50B" w14:textId="55B339D3" w:rsidR="00B02B7C" w:rsidRPr="004576CF" w:rsidRDefault="00B02B7C" w:rsidP="00D87ABA">
            <w:pPr>
              <w:pStyle w:val="GvdeMetni"/>
              <w:widowControl/>
              <w:numPr>
                <w:ilvl w:val="0"/>
                <w:numId w:val="2"/>
              </w:numPr>
              <w:tabs>
                <w:tab w:val="clear" w:pos="-1244"/>
                <w:tab w:val="clear" w:pos="-720"/>
                <w:tab w:val="clear" w:pos="-82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spacing w:line="276" w:lineRule="auto"/>
              <w:ind w:left="412" w:right="-35" w:hanging="218"/>
              <w:jc w:val="both"/>
              <w:rPr>
                <w:rFonts w:ascii="Verdana" w:hAnsi="Verdana"/>
                <w:bCs/>
                <w:sz w:val="20"/>
              </w:rPr>
            </w:pPr>
            <w:proofErr w:type="spellStart"/>
            <w:r w:rsidRPr="004576CF">
              <w:rPr>
                <w:rFonts w:ascii="Verdana" w:hAnsi="Verdana"/>
                <w:bCs/>
                <w:sz w:val="20"/>
              </w:rPr>
              <w:t>Belgenin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düzenlenmesi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ve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gönderilmesi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süresinin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geç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olması</w:t>
            </w:r>
            <w:proofErr w:type="spellEnd"/>
          </w:p>
          <w:p w14:paraId="1462AC6B" w14:textId="77777777" w:rsidR="00B02B7C" w:rsidRPr="004576CF" w:rsidRDefault="00B02B7C" w:rsidP="00D87ABA">
            <w:pPr>
              <w:pStyle w:val="GvdeMetni"/>
              <w:widowControl/>
              <w:numPr>
                <w:ilvl w:val="0"/>
                <w:numId w:val="2"/>
              </w:numPr>
              <w:tabs>
                <w:tab w:val="clear" w:pos="-1244"/>
                <w:tab w:val="clear" w:pos="-720"/>
                <w:tab w:val="clear" w:pos="-82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spacing w:line="276" w:lineRule="auto"/>
              <w:ind w:left="412" w:right="-35" w:hanging="218"/>
              <w:jc w:val="both"/>
              <w:rPr>
                <w:rFonts w:ascii="Verdana" w:hAnsi="Verdana"/>
                <w:bCs/>
                <w:sz w:val="20"/>
              </w:rPr>
            </w:pPr>
            <w:r w:rsidRPr="004576CF">
              <w:rPr>
                <w:rFonts w:ascii="Verdana" w:hAnsi="Verdana"/>
                <w:bCs/>
                <w:sz w:val="20"/>
              </w:rPr>
              <w:t xml:space="preserve">Bayrak, logo,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fatura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vb.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gibi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malzemelerin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gönderilmemesi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veya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geç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gönderilmesi</w:t>
            </w:r>
            <w:proofErr w:type="spellEnd"/>
          </w:p>
        </w:tc>
      </w:tr>
      <w:tr w:rsidR="004576CF" w:rsidRPr="004576CF" w14:paraId="044772A4" w14:textId="77777777" w:rsidTr="0034063E">
        <w:trPr>
          <w:trHeight w:val="1912"/>
        </w:trPr>
        <w:tc>
          <w:tcPr>
            <w:tcW w:w="889" w:type="dxa"/>
            <w:shd w:val="clear" w:color="auto" w:fill="auto"/>
            <w:vAlign w:val="center"/>
          </w:tcPr>
          <w:p w14:paraId="5C0D63D1" w14:textId="77777777" w:rsidR="00B02B7C" w:rsidRPr="004576CF" w:rsidRDefault="00B02B7C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Cs/>
                <w:sz w:val="20"/>
              </w:rPr>
            </w:pPr>
            <w:r w:rsidRPr="004576CF">
              <w:rPr>
                <w:rFonts w:ascii="Verdana" w:hAnsi="Verdana"/>
                <w:bCs/>
                <w:sz w:val="20"/>
              </w:rPr>
              <w:t>2</w:t>
            </w:r>
          </w:p>
        </w:tc>
        <w:tc>
          <w:tcPr>
            <w:tcW w:w="8467" w:type="dxa"/>
            <w:shd w:val="clear" w:color="auto" w:fill="auto"/>
            <w:vAlign w:val="center"/>
          </w:tcPr>
          <w:p w14:paraId="08BB24A4" w14:textId="57BE24A6" w:rsidR="00B02B7C" w:rsidRPr="004576CF" w:rsidRDefault="00B02B7C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Cs/>
                <w:sz w:val="20"/>
              </w:rPr>
            </w:pPr>
            <w:proofErr w:type="spellStart"/>
            <w:r w:rsidRPr="004576CF">
              <w:rPr>
                <w:rFonts w:ascii="Verdana" w:hAnsi="Verdana"/>
                <w:bCs/>
                <w:sz w:val="20"/>
              </w:rPr>
              <w:t>Denetim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tarafsızlığını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,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bağımsızlığını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ve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verimliliğini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etkileyebilecek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denetim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ekibi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ve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denetimle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ilgili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proofErr w:type="gramStart"/>
            <w:r w:rsidRPr="004576CF">
              <w:rPr>
                <w:rFonts w:ascii="Verdana" w:hAnsi="Verdana"/>
                <w:bCs/>
                <w:sz w:val="20"/>
              </w:rPr>
              <w:t>şikayetler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>;</w:t>
            </w:r>
            <w:proofErr w:type="gramEnd"/>
          </w:p>
          <w:p w14:paraId="0E7967A5" w14:textId="77777777" w:rsidR="00B02B7C" w:rsidRPr="004576CF" w:rsidRDefault="00B02B7C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Cs/>
                <w:sz w:val="20"/>
              </w:rPr>
            </w:pPr>
            <w:proofErr w:type="spellStart"/>
            <w:r w:rsidRPr="004576CF">
              <w:rPr>
                <w:rFonts w:ascii="Verdana" w:hAnsi="Verdana"/>
                <w:bCs/>
                <w:sz w:val="20"/>
              </w:rPr>
              <w:t>Denetim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ekibinin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tavır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ve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davranışı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>,</w:t>
            </w:r>
          </w:p>
          <w:p w14:paraId="6289E407" w14:textId="77777777" w:rsidR="00B02B7C" w:rsidRPr="004576CF" w:rsidRDefault="00B02B7C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Cs/>
                <w:sz w:val="20"/>
              </w:rPr>
            </w:pPr>
            <w:proofErr w:type="spellStart"/>
            <w:r w:rsidRPr="004576CF">
              <w:rPr>
                <w:rFonts w:ascii="Verdana" w:hAnsi="Verdana"/>
                <w:bCs/>
                <w:sz w:val="20"/>
              </w:rPr>
              <w:t>Denetim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ekibinin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etik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olmayan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davranışı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>,</w:t>
            </w:r>
          </w:p>
          <w:p w14:paraId="5EFDDE7F" w14:textId="77777777" w:rsidR="00B02B7C" w:rsidRPr="004576CF" w:rsidRDefault="00B02B7C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Cs/>
                <w:sz w:val="20"/>
              </w:rPr>
            </w:pPr>
            <w:proofErr w:type="spellStart"/>
            <w:r w:rsidRPr="004576CF">
              <w:rPr>
                <w:rFonts w:ascii="Verdana" w:hAnsi="Verdana"/>
                <w:bCs/>
                <w:sz w:val="20"/>
              </w:rPr>
              <w:t>Denetimde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uygun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metot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kullanılmaması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>,</w:t>
            </w:r>
          </w:p>
          <w:p w14:paraId="4C4D94F0" w14:textId="77777777" w:rsidR="00B02B7C" w:rsidRPr="004576CF" w:rsidRDefault="00B02B7C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Cs/>
                <w:sz w:val="20"/>
              </w:rPr>
            </w:pPr>
            <w:proofErr w:type="spellStart"/>
            <w:r w:rsidRPr="004576CF">
              <w:rPr>
                <w:rFonts w:ascii="Verdana" w:hAnsi="Verdana"/>
                <w:bCs/>
                <w:sz w:val="20"/>
              </w:rPr>
              <w:t>Denetim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planına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uymama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>,</w:t>
            </w:r>
          </w:p>
          <w:p w14:paraId="57579D1E" w14:textId="77777777" w:rsidR="00B02B7C" w:rsidRPr="004576CF" w:rsidRDefault="00B02B7C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Cs/>
                <w:sz w:val="20"/>
              </w:rPr>
            </w:pPr>
            <w:proofErr w:type="spellStart"/>
            <w:r w:rsidRPr="004576CF">
              <w:rPr>
                <w:rFonts w:ascii="Verdana" w:hAnsi="Verdana"/>
                <w:bCs/>
                <w:sz w:val="20"/>
              </w:rPr>
              <w:t>Denetimin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katma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değer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sağlamaması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proofErr w:type="gramStart"/>
            <w:r w:rsidRPr="004576CF">
              <w:rPr>
                <w:rFonts w:ascii="Verdana" w:hAnsi="Verdana"/>
                <w:bCs/>
                <w:sz w:val="20"/>
              </w:rPr>
              <w:t>v.b</w:t>
            </w:r>
            <w:proofErr w:type="spellEnd"/>
            <w:proofErr w:type="gramEnd"/>
          </w:p>
        </w:tc>
      </w:tr>
      <w:tr w:rsidR="004576CF" w:rsidRPr="004576CF" w14:paraId="68E63CB0" w14:textId="77777777" w:rsidTr="0034063E">
        <w:trPr>
          <w:trHeight w:val="998"/>
        </w:trPr>
        <w:tc>
          <w:tcPr>
            <w:tcW w:w="889" w:type="dxa"/>
            <w:shd w:val="clear" w:color="auto" w:fill="auto"/>
            <w:vAlign w:val="center"/>
          </w:tcPr>
          <w:p w14:paraId="0F1A71DB" w14:textId="0DFB84B7" w:rsidR="00B02B7C" w:rsidRPr="004576CF" w:rsidRDefault="00B02B7C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Cs/>
                <w:sz w:val="20"/>
              </w:rPr>
            </w:pPr>
            <w:r w:rsidRPr="004576CF">
              <w:rPr>
                <w:rFonts w:ascii="Verdana" w:hAnsi="Verdana"/>
                <w:bCs/>
                <w:sz w:val="20"/>
              </w:rPr>
              <w:t>3</w:t>
            </w:r>
          </w:p>
        </w:tc>
        <w:tc>
          <w:tcPr>
            <w:tcW w:w="8467" w:type="dxa"/>
            <w:shd w:val="clear" w:color="auto" w:fill="auto"/>
            <w:vAlign w:val="center"/>
          </w:tcPr>
          <w:p w14:paraId="048E90D7" w14:textId="77777777" w:rsidR="00B02B7C" w:rsidRPr="004576CF" w:rsidRDefault="00B02B7C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Cs/>
                <w:sz w:val="20"/>
              </w:rPr>
            </w:pPr>
            <w:proofErr w:type="spellStart"/>
            <w:r w:rsidRPr="004576CF">
              <w:rPr>
                <w:rFonts w:ascii="Verdana" w:hAnsi="Verdana"/>
                <w:bCs/>
                <w:sz w:val="20"/>
              </w:rPr>
              <w:t>Logonun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ve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belge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kullanma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hakkının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belirlenen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kapsam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dışında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kullanılması</w:t>
            </w:r>
            <w:proofErr w:type="spellEnd"/>
          </w:p>
        </w:tc>
      </w:tr>
      <w:tr w:rsidR="004576CF" w:rsidRPr="004576CF" w14:paraId="5113E8DB" w14:textId="77777777" w:rsidTr="0034063E">
        <w:trPr>
          <w:trHeight w:val="1158"/>
        </w:trPr>
        <w:tc>
          <w:tcPr>
            <w:tcW w:w="889" w:type="dxa"/>
            <w:shd w:val="clear" w:color="auto" w:fill="auto"/>
            <w:vAlign w:val="center"/>
          </w:tcPr>
          <w:p w14:paraId="63B31A9B" w14:textId="152AC5B8" w:rsidR="00B02B7C" w:rsidRPr="004576CF" w:rsidRDefault="00B02B7C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Cs/>
                <w:sz w:val="20"/>
              </w:rPr>
            </w:pPr>
            <w:r w:rsidRPr="004576CF">
              <w:rPr>
                <w:rFonts w:ascii="Verdana" w:hAnsi="Verdana"/>
                <w:bCs/>
                <w:sz w:val="20"/>
              </w:rPr>
              <w:t>4</w:t>
            </w:r>
          </w:p>
        </w:tc>
        <w:tc>
          <w:tcPr>
            <w:tcW w:w="8467" w:type="dxa"/>
            <w:shd w:val="clear" w:color="auto" w:fill="auto"/>
            <w:vAlign w:val="center"/>
          </w:tcPr>
          <w:p w14:paraId="69109103" w14:textId="77777777" w:rsidR="00B02B7C" w:rsidRPr="004576CF" w:rsidRDefault="00B02B7C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Cs/>
                <w:sz w:val="20"/>
              </w:rPr>
            </w:pPr>
            <w:proofErr w:type="spellStart"/>
            <w:r w:rsidRPr="004576CF">
              <w:rPr>
                <w:rFonts w:ascii="Verdana" w:hAnsi="Verdana"/>
                <w:bCs/>
                <w:sz w:val="20"/>
              </w:rPr>
              <w:t>Logonun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ürün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sertifikası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gibi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yanlış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anlamaya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sebep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olabilecek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şekilde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kullanılması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.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Örneğin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ürün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üzerinde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logonun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kullanılması</w:t>
            </w:r>
            <w:proofErr w:type="spellEnd"/>
          </w:p>
        </w:tc>
      </w:tr>
      <w:tr w:rsidR="004576CF" w:rsidRPr="004576CF" w14:paraId="3E91DA60" w14:textId="77777777" w:rsidTr="0034063E">
        <w:trPr>
          <w:trHeight w:val="630"/>
        </w:trPr>
        <w:tc>
          <w:tcPr>
            <w:tcW w:w="889" w:type="dxa"/>
            <w:shd w:val="clear" w:color="auto" w:fill="auto"/>
            <w:vAlign w:val="center"/>
          </w:tcPr>
          <w:p w14:paraId="03D8F7BF" w14:textId="24432700" w:rsidR="00B02B7C" w:rsidRPr="004576CF" w:rsidRDefault="00B02B7C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Cs/>
                <w:sz w:val="20"/>
              </w:rPr>
            </w:pPr>
            <w:r w:rsidRPr="004576CF">
              <w:rPr>
                <w:rFonts w:ascii="Verdana" w:hAnsi="Verdana"/>
                <w:bCs/>
                <w:sz w:val="20"/>
              </w:rPr>
              <w:t>5</w:t>
            </w:r>
          </w:p>
        </w:tc>
        <w:tc>
          <w:tcPr>
            <w:tcW w:w="8467" w:type="dxa"/>
            <w:shd w:val="clear" w:color="auto" w:fill="auto"/>
            <w:vAlign w:val="center"/>
          </w:tcPr>
          <w:p w14:paraId="19EBF39F" w14:textId="773653DE" w:rsidR="00B02B7C" w:rsidRPr="004576CF" w:rsidRDefault="00B02B7C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/>
                <w:bCs/>
                <w:sz w:val="20"/>
              </w:rPr>
            </w:pPr>
            <w:proofErr w:type="spellStart"/>
            <w:r w:rsidRPr="004576CF">
              <w:rPr>
                <w:rFonts w:ascii="Verdana" w:hAnsi="Verdana"/>
                <w:bCs/>
                <w:sz w:val="20"/>
              </w:rPr>
              <w:t>Akreditasyon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kurumunun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logosunun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yanlış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kullanılması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>,</w:t>
            </w:r>
          </w:p>
        </w:tc>
      </w:tr>
      <w:tr w:rsidR="004576CF" w:rsidRPr="004576CF" w14:paraId="645ED7CA" w14:textId="77777777" w:rsidTr="0034063E">
        <w:trPr>
          <w:trHeight w:val="1158"/>
        </w:trPr>
        <w:tc>
          <w:tcPr>
            <w:tcW w:w="889" w:type="dxa"/>
            <w:shd w:val="clear" w:color="auto" w:fill="auto"/>
            <w:vAlign w:val="center"/>
          </w:tcPr>
          <w:p w14:paraId="7C735B01" w14:textId="7A117A9D" w:rsidR="00B02B7C" w:rsidRPr="004576CF" w:rsidRDefault="00B02B7C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Cs/>
                <w:sz w:val="20"/>
              </w:rPr>
            </w:pPr>
            <w:r w:rsidRPr="004576CF">
              <w:rPr>
                <w:rFonts w:ascii="Verdana" w:hAnsi="Verdana"/>
                <w:bCs/>
                <w:sz w:val="20"/>
              </w:rPr>
              <w:t>6</w:t>
            </w:r>
          </w:p>
        </w:tc>
        <w:tc>
          <w:tcPr>
            <w:tcW w:w="8467" w:type="dxa"/>
            <w:shd w:val="clear" w:color="auto" w:fill="auto"/>
            <w:vAlign w:val="center"/>
          </w:tcPr>
          <w:p w14:paraId="7077362A" w14:textId="77777777" w:rsidR="00B02B7C" w:rsidRPr="004576CF" w:rsidRDefault="00B02B7C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Cs/>
                <w:sz w:val="20"/>
              </w:rPr>
            </w:pPr>
            <w:proofErr w:type="spellStart"/>
            <w:r w:rsidRPr="004576CF">
              <w:rPr>
                <w:rFonts w:ascii="Verdana" w:hAnsi="Verdana"/>
                <w:bCs/>
                <w:sz w:val="20"/>
              </w:rPr>
              <w:t>Müşterilerin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bağlı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veya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üye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olduğu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ilgili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oda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veya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meslek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guruplarından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gelen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şikayetler</w:t>
            </w:r>
            <w:proofErr w:type="spellEnd"/>
          </w:p>
        </w:tc>
      </w:tr>
      <w:tr w:rsidR="004576CF" w:rsidRPr="004576CF" w14:paraId="25678B14" w14:textId="77777777" w:rsidTr="0034063E">
        <w:trPr>
          <w:trHeight w:val="955"/>
        </w:trPr>
        <w:tc>
          <w:tcPr>
            <w:tcW w:w="889" w:type="dxa"/>
            <w:shd w:val="clear" w:color="auto" w:fill="auto"/>
            <w:vAlign w:val="center"/>
          </w:tcPr>
          <w:p w14:paraId="25895AD1" w14:textId="4E90E7AE" w:rsidR="00B02B7C" w:rsidRPr="004576CF" w:rsidRDefault="00B02B7C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Cs/>
                <w:sz w:val="20"/>
              </w:rPr>
            </w:pPr>
            <w:r w:rsidRPr="004576CF">
              <w:rPr>
                <w:rFonts w:ascii="Verdana" w:hAnsi="Verdana"/>
                <w:bCs/>
                <w:sz w:val="20"/>
              </w:rPr>
              <w:t>7</w:t>
            </w:r>
          </w:p>
        </w:tc>
        <w:tc>
          <w:tcPr>
            <w:tcW w:w="8467" w:type="dxa"/>
            <w:shd w:val="clear" w:color="auto" w:fill="auto"/>
            <w:vAlign w:val="center"/>
          </w:tcPr>
          <w:p w14:paraId="216DD620" w14:textId="77777777" w:rsidR="00B02B7C" w:rsidRPr="004576CF" w:rsidRDefault="00B02B7C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Cs/>
                <w:sz w:val="20"/>
              </w:rPr>
            </w:pPr>
            <w:proofErr w:type="spellStart"/>
            <w:r w:rsidRPr="004576CF">
              <w:rPr>
                <w:rFonts w:ascii="Verdana" w:hAnsi="Verdana"/>
                <w:bCs/>
                <w:sz w:val="20"/>
              </w:rPr>
              <w:t>Müşteri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ürününden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>/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hizmetinden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faydalanan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ilgili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taraflardan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gelen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şikayetler</w:t>
            </w:r>
            <w:proofErr w:type="spellEnd"/>
          </w:p>
        </w:tc>
      </w:tr>
      <w:tr w:rsidR="004576CF" w:rsidRPr="004576CF" w14:paraId="0DBEC242" w14:textId="77777777" w:rsidTr="0034063E">
        <w:trPr>
          <w:trHeight w:val="1410"/>
        </w:trPr>
        <w:tc>
          <w:tcPr>
            <w:tcW w:w="889" w:type="dxa"/>
            <w:shd w:val="clear" w:color="auto" w:fill="auto"/>
            <w:vAlign w:val="center"/>
          </w:tcPr>
          <w:p w14:paraId="104F4095" w14:textId="2814DFB2" w:rsidR="00B02B7C" w:rsidRPr="004576CF" w:rsidRDefault="00B02B7C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Cs/>
                <w:sz w:val="20"/>
              </w:rPr>
            </w:pPr>
            <w:r w:rsidRPr="004576CF">
              <w:rPr>
                <w:rFonts w:ascii="Verdana" w:hAnsi="Verdana"/>
                <w:bCs/>
                <w:sz w:val="20"/>
              </w:rPr>
              <w:t>8</w:t>
            </w:r>
          </w:p>
        </w:tc>
        <w:tc>
          <w:tcPr>
            <w:tcW w:w="8467" w:type="dxa"/>
            <w:shd w:val="clear" w:color="auto" w:fill="auto"/>
            <w:vAlign w:val="center"/>
          </w:tcPr>
          <w:p w14:paraId="4B6D3E17" w14:textId="77777777" w:rsidR="00B02B7C" w:rsidRPr="004576CF" w:rsidRDefault="00B02B7C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/>
                <w:bCs/>
                <w:sz w:val="20"/>
              </w:rPr>
            </w:pPr>
            <w:proofErr w:type="spellStart"/>
            <w:r w:rsidRPr="004576CF">
              <w:rPr>
                <w:rFonts w:ascii="Verdana" w:hAnsi="Verdana"/>
                <w:bCs/>
                <w:sz w:val="20"/>
              </w:rPr>
              <w:t>Yazılı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ve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görsel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basında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müşterilerle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ilgili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uygun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olmayan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haberlerin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çıkması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>,</w:t>
            </w:r>
          </w:p>
          <w:p w14:paraId="38F3C768" w14:textId="77777777" w:rsidR="00B02B7C" w:rsidRPr="004576CF" w:rsidRDefault="00B02B7C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Cs/>
                <w:sz w:val="20"/>
              </w:rPr>
            </w:pPr>
          </w:p>
        </w:tc>
      </w:tr>
    </w:tbl>
    <w:p w14:paraId="55605BD3" w14:textId="77777777" w:rsidR="00E16954" w:rsidRPr="004576CF" w:rsidRDefault="00E16954" w:rsidP="00D87ABA">
      <w:pPr>
        <w:spacing w:line="276" w:lineRule="auto"/>
        <w:ind w:right="-35"/>
        <w:jc w:val="both"/>
        <w:rPr>
          <w:rFonts w:ascii="Verdana" w:hAnsi="Verdana"/>
          <w:sz w:val="20"/>
          <w:szCs w:val="20"/>
        </w:rPr>
      </w:pPr>
    </w:p>
    <w:p w14:paraId="74B21D35" w14:textId="5A38C9EA" w:rsidR="00AC2E51" w:rsidRPr="004576CF" w:rsidRDefault="009D0D2E" w:rsidP="00D87ABA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/>
          <w:sz w:val="20"/>
        </w:rPr>
      </w:pPr>
      <w:proofErr w:type="spellStart"/>
      <w:r w:rsidRPr="004576CF">
        <w:rPr>
          <w:rFonts w:ascii="Verdana" w:hAnsi="Verdana" w:cs="Times New Roman"/>
          <w:sz w:val="20"/>
        </w:rPr>
        <w:lastRenderedPageBreak/>
        <w:t>Ş</w:t>
      </w:r>
      <w:r w:rsidR="00E16954" w:rsidRPr="004576CF">
        <w:rPr>
          <w:rFonts w:ascii="Verdana" w:hAnsi="Verdana"/>
          <w:sz w:val="20"/>
        </w:rPr>
        <w:t>ikayetleri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alan</w:t>
      </w:r>
      <w:proofErr w:type="spellEnd"/>
      <w:r w:rsidR="00E16954" w:rsidRPr="004576CF">
        <w:rPr>
          <w:rFonts w:ascii="Verdana" w:hAnsi="Verdana"/>
          <w:sz w:val="20"/>
        </w:rPr>
        <w:t xml:space="preserve"> PCA </w:t>
      </w:r>
      <w:proofErr w:type="spellStart"/>
      <w:r w:rsidR="00E16954" w:rsidRPr="004576CF">
        <w:rPr>
          <w:rFonts w:ascii="Verdana" w:hAnsi="Verdana"/>
          <w:sz w:val="20"/>
        </w:rPr>
        <w:t>personeli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r w:rsidR="00E16954" w:rsidRPr="004576CF">
        <w:rPr>
          <w:rFonts w:ascii="Verdana" w:hAnsi="Verdana"/>
          <w:bCs/>
          <w:sz w:val="20"/>
        </w:rPr>
        <w:t>FR-</w:t>
      </w:r>
      <w:r w:rsidR="00385025" w:rsidRPr="004576CF">
        <w:rPr>
          <w:rFonts w:ascii="Verdana" w:hAnsi="Verdana"/>
          <w:bCs/>
          <w:sz w:val="20"/>
        </w:rPr>
        <w:t xml:space="preserve">39 </w:t>
      </w:r>
      <w:proofErr w:type="spellStart"/>
      <w:r w:rsidR="00385025" w:rsidRPr="004576CF">
        <w:rPr>
          <w:rFonts w:ascii="Verdana" w:hAnsi="Verdana"/>
          <w:bCs/>
          <w:sz w:val="20"/>
        </w:rPr>
        <w:t>Ş</w:t>
      </w:r>
      <w:r w:rsidR="00E16954" w:rsidRPr="004576CF">
        <w:rPr>
          <w:rFonts w:ascii="Verdana" w:hAnsi="Verdana"/>
          <w:bCs/>
          <w:sz w:val="20"/>
        </w:rPr>
        <w:t>ikayet</w:t>
      </w:r>
      <w:proofErr w:type="spellEnd"/>
      <w:r w:rsidR="00E16954" w:rsidRPr="004576CF">
        <w:rPr>
          <w:rFonts w:ascii="Verdana" w:hAnsi="Verdana"/>
          <w:bCs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bCs/>
          <w:sz w:val="20"/>
        </w:rPr>
        <w:t>Kayıt</w:t>
      </w:r>
      <w:proofErr w:type="spellEnd"/>
      <w:r w:rsidR="00E16954" w:rsidRPr="004576CF">
        <w:rPr>
          <w:rFonts w:ascii="Verdana" w:hAnsi="Verdana"/>
          <w:bCs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bCs/>
          <w:sz w:val="20"/>
        </w:rPr>
        <w:t>Formu</w:t>
      </w:r>
      <w:proofErr w:type="spellEnd"/>
      <w:r w:rsidR="00E16954" w:rsidRPr="004576CF">
        <w:rPr>
          <w:rFonts w:ascii="Verdana" w:hAnsi="Verdana"/>
          <w:bCs/>
          <w:sz w:val="20"/>
        </w:rPr>
        <w:t xml:space="preserve">’ nu </w:t>
      </w:r>
      <w:proofErr w:type="spellStart"/>
      <w:r w:rsidR="00E16954" w:rsidRPr="004576CF">
        <w:rPr>
          <w:rFonts w:ascii="Verdana" w:hAnsi="Verdana"/>
          <w:bCs/>
          <w:sz w:val="20"/>
        </w:rPr>
        <w:t>doldurarak</w:t>
      </w:r>
      <w:proofErr w:type="spellEnd"/>
      <w:r w:rsidR="00AC2E51" w:rsidRPr="004576CF">
        <w:rPr>
          <w:rFonts w:ascii="Verdana" w:hAnsi="Verdana"/>
          <w:bCs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Yönetim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Temsilcisi’ne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iletir</w:t>
      </w:r>
      <w:proofErr w:type="spellEnd"/>
      <w:r w:rsidR="00E16954" w:rsidRPr="004576CF">
        <w:rPr>
          <w:rFonts w:ascii="Verdana" w:hAnsi="Verdana"/>
          <w:sz w:val="20"/>
        </w:rPr>
        <w:t xml:space="preserve">. </w:t>
      </w:r>
      <w:proofErr w:type="spellStart"/>
      <w:r w:rsidR="00E16954" w:rsidRPr="004576CF">
        <w:rPr>
          <w:rFonts w:ascii="Verdana" w:hAnsi="Verdana"/>
          <w:sz w:val="20"/>
        </w:rPr>
        <w:t>Yönetim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Temsilcisi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şikayeti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incelediğinde</w:t>
      </w:r>
      <w:proofErr w:type="spellEnd"/>
      <w:r w:rsidR="00E16954" w:rsidRPr="004576CF">
        <w:rPr>
          <w:rFonts w:ascii="Verdana" w:hAnsi="Verdana"/>
          <w:sz w:val="20"/>
        </w:rPr>
        <w:t xml:space="preserve"> ilk </w:t>
      </w:r>
      <w:proofErr w:type="spellStart"/>
      <w:r w:rsidR="00E16954" w:rsidRPr="004576CF">
        <w:rPr>
          <w:rFonts w:ascii="Verdana" w:hAnsi="Verdana"/>
          <w:sz w:val="20"/>
        </w:rPr>
        <w:t>olarak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şikayetin</w:t>
      </w:r>
      <w:proofErr w:type="spellEnd"/>
      <w:r w:rsidR="00E16954" w:rsidRPr="004576CF">
        <w:rPr>
          <w:rFonts w:ascii="Verdana" w:hAnsi="Verdana"/>
          <w:sz w:val="20"/>
        </w:rPr>
        <w:t xml:space="preserve"> PCA’ </w:t>
      </w:r>
      <w:proofErr w:type="spellStart"/>
      <w:r w:rsidR="00E16954" w:rsidRPr="004576CF">
        <w:rPr>
          <w:rFonts w:ascii="Verdana" w:hAnsi="Verdana"/>
          <w:sz w:val="20"/>
        </w:rPr>
        <w:t>nın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faaliyetleri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ile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ya</w:t>
      </w:r>
      <w:proofErr w:type="spellEnd"/>
      <w:r w:rsidR="00E16954" w:rsidRPr="004576CF">
        <w:rPr>
          <w:rFonts w:ascii="Verdana" w:hAnsi="Verdana"/>
          <w:sz w:val="20"/>
        </w:rPr>
        <w:t xml:space="preserve"> da </w:t>
      </w:r>
      <w:proofErr w:type="spellStart"/>
      <w:r w:rsidR="00E16954" w:rsidRPr="004576CF">
        <w:rPr>
          <w:rFonts w:ascii="Verdana" w:hAnsi="Verdana"/>
          <w:sz w:val="20"/>
        </w:rPr>
        <w:t>müşterileri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ilgi</w:t>
      </w:r>
      <w:r w:rsidR="00294C84" w:rsidRPr="004576CF">
        <w:rPr>
          <w:rFonts w:ascii="Verdana" w:hAnsi="Verdana"/>
          <w:sz w:val="20"/>
        </w:rPr>
        <w:t>li</w:t>
      </w:r>
      <w:proofErr w:type="spellEnd"/>
      <w:r w:rsidR="00294C84" w:rsidRPr="004576CF">
        <w:rPr>
          <w:rFonts w:ascii="Verdana" w:hAnsi="Verdana"/>
          <w:sz w:val="20"/>
        </w:rPr>
        <w:t xml:space="preserve"> </w:t>
      </w:r>
      <w:proofErr w:type="spellStart"/>
      <w:r w:rsidR="00294C84" w:rsidRPr="004576CF">
        <w:rPr>
          <w:rFonts w:ascii="Verdana" w:hAnsi="Verdana"/>
          <w:sz w:val="20"/>
        </w:rPr>
        <w:t>olup</w:t>
      </w:r>
      <w:proofErr w:type="spellEnd"/>
      <w:r w:rsidR="00294C84" w:rsidRPr="004576CF">
        <w:rPr>
          <w:rFonts w:ascii="Verdana" w:hAnsi="Verdana"/>
          <w:sz w:val="20"/>
        </w:rPr>
        <w:t xml:space="preserve"> </w:t>
      </w:r>
      <w:proofErr w:type="spellStart"/>
      <w:r w:rsidR="00294C84" w:rsidRPr="004576CF">
        <w:rPr>
          <w:rFonts w:ascii="Verdana" w:hAnsi="Verdana"/>
          <w:sz w:val="20"/>
        </w:rPr>
        <w:t>olmadığını</w:t>
      </w:r>
      <w:proofErr w:type="spellEnd"/>
      <w:r w:rsidR="00294C84" w:rsidRPr="004576CF">
        <w:rPr>
          <w:rFonts w:ascii="Verdana" w:hAnsi="Verdana"/>
          <w:sz w:val="20"/>
        </w:rPr>
        <w:t xml:space="preserve"> </w:t>
      </w:r>
      <w:proofErr w:type="spellStart"/>
      <w:r w:rsidR="00294C84" w:rsidRPr="004576CF">
        <w:rPr>
          <w:rFonts w:ascii="Verdana" w:hAnsi="Verdana"/>
          <w:sz w:val="20"/>
        </w:rPr>
        <w:t>teyit</w:t>
      </w:r>
      <w:proofErr w:type="spellEnd"/>
      <w:r w:rsidR="00294C84" w:rsidRPr="004576CF">
        <w:rPr>
          <w:rFonts w:ascii="Verdana" w:hAnsi="Verdana"/>
          <w:sz w:val="20"/>
        </w:rPr>
        <w:t xml:space="preserve"> </w:t>
      </w:r>
      <w:proofErr w:type="spellStart"/>
      <w:r w:rsidR="00294C84" w:rsidRPr="004576CF">
        <w:rPr>
          <w:rFonts w:ascii="Verdana" w:hAnsi="Verdana"/>
          <w:sz w:val="20"/>
        </w:rPr>
        <w:t>etmelidir</w:t>
      </w:r>
      <w:proofErr w:type="spellEnd"/>
      <w:r w:rsidR="00294C84" w:rsidRPr="004576CF">
        <w:rPr>
          <w:rFonts w:ascii="Verdana" w:hAnsi="Verdana"/>
          <w:sz w:val="20"/>
        </w:rPr>
        <w:t>.</w:t>
      </w:r>
    </w:p>
    <w:p w14:paraId="1BA43FB4" w14:textId="77777777" w:rsidR="0013117D" w:rsidRPr="009013C2" w:rsidRDefault="0013117D" w:rsidP="00D87ABA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/>
          <w:sz w:val="20"/>
        </w:rPr>
      </w:pPr>
    </w:p>
    <w:p w14:paraId="141951BB" w14:textId="6E99C1B5" w:rsidR="00E650A7" w:rsidRPr="009013C2" w:rsidRDefault="00E16954" w:rsidP="00E650A7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 w:cs="Tahoma"/>
          <w:snapToGrid w:val="0"/>
          <w:sz w:val="20"/>
        </w:rPr>
      </w:pPr>
      <w:proofErr w:type="spellStart"/>
      <w:r w:rsidRPr="009013C2">
        <w:rPr>
          <w:rFonts w:ascii="Verdana" w:hAnsi="Verdana"/>
          <w:sz w:val="20"/>
        </w:rPr>
        <w:t>Yönetim</w:t>
      </w:r>
      <w:proofErr w:type="spellEnd"/>
      <w:r w:rsidRPr="009013C2">
        <w:rPr>
          <w:rFonts w:ascii="Verdana" w:hAnsi="Verdana"/>
          <w:sz w:val="20"/>
        </w:rPr>
        <w:t xml:space="preserve"> </w:t>
      </w:r>
      <w:proofErr w:type="spellStart"/>
      <w:r w:rsidRPr="009013C2">
        <w:rPr>
          <w:rFonts w:ascii="Verdana" w:hAnsi="Verdana"/>
          <w:sz w:val="20"/>
        </w:rPr>
        <w:t>Temsilcisi</w:t>
      </w:r>
      <w:proofErr w:type="spellEnd"/>
      <w:r w:rsidRPr="009013C2">
        <w:rPr>
          <w:rFonts w:ascii="Verdana" w:hAnsi="Verdana"/>
          <w:sz w:val="20"/>
        </w:rPr>
        <w:t xml:space="preserve">, </w:t>
      </w:r>
      <w:r w:rsidR="00E650A7" w:rsidRPr="009013C2">
        <w:rPr>
          <w:rFonts w:ascii="Verdana" w:hAnsi="Verdana"/>
          <w:bCs/>
          <w:sz w:val="20"/>
        </w:rPr>
        <w:t xml:space="preserve">LS-34 </w:t>
      </w:r>
      <w:proofErr w:type="spellStart"/>
      <w:r w:rsidR="00E650A7" w:rsidRPr="009013C2">
        <w:rPr>
          <w:rFonts w:ascii="Verdana" w:hAnsi="Verdana" w:cs="Tahoma"/>
          <w:snapToGrid w:val="0"/>
          <w:sz w:val="20"/>
        </w:rPr>
        <w:t>İtiraz</w:t>
      </w:r>
      <w:proofErr w:type="spellEnd"/>
      <w:r w:rsidR="00E650A7" w:rsidRPr="009013C2">
        <w:rPr>
          <w:rFonts w:ascii="Verdana" w:hAnsi="Verdana" w:cs="Tahoma"/>
          <w:snapToGrid w:val="0"/>
          <w:sz w:val="20"/>
        </w:rPr>
        <w:t xml:space="preserve"> ve </w:t>
      </w:r>
      <w:proofErr w:type="spellStart"/>
      <w:r w:rsidR="00E650A7" w:rsidRPr="009013C2">
        <w:rPr>
          <w:rFonts w:ascii="Verdana" w:hAnsi="Verdana" w:cs="Tahoma"/>
          <w:snapToGrid w:val="0"/>
          <w:sz w:val="20"/>
        </w:rPr>
        <w:t>Şikayet</w:t>
      </w:r>
      <w:proofErr w:type="spellEnd"/>
      <w:r w:rsidR="00E650A7" w:rsidRPr="009013C2">
        <w:rPr>
          <w:rFonts w:ascii="Verdana" w:hAnsi="Verdana" w:cs="Tahoma"/>
          <w:snapToGrid w:val="0"/>
          <w:sz w:val="20"/>
        </w:rPr>
        <w:t xml:space="preserve"> </w:t>
      </w:r>
      <w:proofErr w:type="spellStart"/>
      <w:r w:rsidR="00E650A7" w:rsidRPr="009013C2">
        <w:rPr>
          <w:rFonts w:ascii="Verdana" w:hAnsi="Verdana" w:cs="Tahoma"/>
          <w:snapToGrid w:val="0"/>
          <w:sz w:val="20"/>
        </w:rPr>
        <w:t>Değerlendirme</w:t>
      </w:r>
      <w:proofErr w:type="spellEnd"/>
      <w:r w:rsidR="00E650A7" w:rsidRPr="009013C2">
        <w:rPr>
          <w:rFonts w:ascii="Verdana" w:hAnsi="Verdana" w:cs="Tahoma"/>
          <w:snapToGrid w:val="0"/>
          <w:sz w:val="20"/>
        </w:rPr>
        <w:t xml:space="preserve"> </w:t>
      </w:r>
      <w:proofErr w:type="spellStart"/>
      <w:r w:rsidR="00E650A7" w:rsidRPr="009013C2">
        <w:rPr>
          <w:rFonts w:ascii="Verdana" w:hAnsi="Verdana" w:cs="Tahoma"/>
          <w:snapToGrid w:val="0"/>
          <w:sz w:val="20"/>
        </w:rPr>
        <w:t>Komitesi</w:t>
      </w:r>
      <w:proofErr w:type="spellEnd"/>
      <w:r w:rsidR="00E650A7" w:rsidRPr="009013C2">
        <w:rPr>
          <w:rFonts w:ascii="Verdana" w:hAnsi="Verdana" w:cs="Tahoma"/>
          <w:snapToGrid w:val="0"/>
          <w:sz w:val="20"/>
        </w:rPr>
        <w:t xml:space="preserve"> </w:t>
      </w:r>
      <w:proofErr w:type="spellStart"/>
      <w:r w:rsidR="00E650A7" w:rsidRPr="009013C2">
        <w:rPr>
          <w:rFonts w:ascii="Verdana" w:hAnsi="Verdana" w:cs="Tahoma"/>
          <w:snapToGrid w:val="0"/>
          <w:sz w:val="20"/>
        </w:rPr>
        <w:t>Listesinde</w:t>
      </w:r>
      <w:r w:rsidR="00F06B35" w:rsidRPr="009013C2">
        <w:rPr>
          <w:rFonts w:ascii="Verdana" w:hAnsi="Verdana" w:cs="Tahoma"/>
          <w:snapToGrid w:val="0"/>
          <w:sz w:val="20"/>
        </w:rPr>
        <w:t>ki</w:t>
      </w:r>
      <w:proofErr w:type="spellEnd"/>
      <w:r w:rsidR="00F06B35" w:rsidRPr="009013C2">
        <w:rPr>
          <w:rFonts w:ascii="Verdana" w:hAnsi="Verdana" w:cs="Tahoma"/>
          <w:snapToGrid w:val="0"/>
          <w:sz w:val="20"/>
        </w:rPr>
        <w:t xml:space="preserve"> </w:t>
      </w:r>
      <w:proofErr w:type="spellStart"/>
      <w:r w:rsidR="00E650A7" w:rsidRPr="009013C2">
        <w:rPr>
          <w:rFonts w:ascii="Verdana" w:hAnsi="Verdana" w:cs="Tahoma"/>
          <w:snapToGrid w:val="0"/>
          <w:sz w:val="20"/>
        </w:rPr>
        <w:t>ilgili</w:t>
      </w:r>
      <w:proofErr w:type="spellEnd"/>
      <w:r w:rsidR="00E650A7" w:rsidRPr="009013C2">
        <w:rPr>
          <w:rFonts w:ascii="Verdana" w:hAnsi="Verdana" w:cs="Tahoma"/>
          <w:snapToGrid w:val="0"/>
          <w:sz w:val="20"/>
        </w:rPr>
        <w:t xml:space="preserve"> </w:t>
      </w:r>
      <w:proofErr w:type="spellStart"/>
      <w:r w:rsidR="00E650A7" w:rsidRPr="009013C2">
        <w:rPr>
          <w:rFonts w:ascii="Verdana" w:hAnsi="Verdana" w:cs="Tahoma"/>
          <w:snapToGrid w:val="0"/>
          <w:sz w:val="20"/>
        </w:rPr>
        <w:t>standarttan</w:t>
      </w:r>
      <w:proofErr w:type="spellEnd"/>
      <w:r w:rsidR="00E650A7" w:rsidRPr="009013C2">
        <w:rPr>
          <w:rFonts w:ascii="Verdana" w:hAnsi="Verdana" w:cs="Tahoma"/>
          <w:snapToGrid w:val="0"/>
          <w:sz w:val="20"/>
        </w:rPr>
        <w:t xml:space="preserve"> </w:t>
      </w:r>
    </w:p>
    <w:p w14:paraId="5AD7D71B" w14:textId="48BFC975" w:rsidR="00982322" w:rsidRPr="009013C2" w:rsidRDefault="00982322" w:rsidP="00F06B35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 w:cs="Tahoma"/>
          <w:bCs/>
          <w:snapToGrid w:val="0"/>
          <w:sz w:val="20"/>
        </w:rPr>
      </w:pPr>
      <w:r w:rsidRPr="009013C2">
        <w:rPr>
          <w:rFonts w:ascii="Verdana" w:hAnsi="Verdana" w:cs="Tahoma"/>
          <w:bCs/>
          <w:snapToGrid w:val="0"/>
          <w:sz w:val="20"/>
        </w:rPr>
        <w:t xml:space="preserve">1 </w:t>
      </w:r>
      <w:proofErr w:type="spellStart"/>
      <w:r w:rsidRPr="009013C2">
        <w:rPr>
          <w:rFonts w:ascii="Verdana" w:hAnsi="Verdana" w:cs="Tahoma"/>
          <w:bCs/>
          <w:snapToGrid w:val="0"/>
          <w:sz w:val="20"/>
        </w:rPr>
        <w:t>başkan</w:t>
      </w:r>
      <w:proofErr w:type="spellEnd"/>
      <w:r w:rsidRPr="009013C2">
        <w:rPr>
          <w:rFonts w:ascii="Verdana" w:hAnsi="Verdana" w:cs="Tahoma"/>
          <w:bCs/>
          <w:snapToGrid w:val="0"/>
          <w:sz w:val="20"/>
        </w:rPr>
        <w:t xml:space="preserve"> ve </w:t>
      </w:r>
      <w:r w:rsidR="00E650A7" w:rsidRPr="009013C2">
        <w:rPr>
          <w:rFonts w:ascii="Verdana" w:hAnsi="Verdana" w:cs="Tahoma"/>
          <w:bCs/>
          <w:snapToGrid w:val="0"/>
          <w:sz w:val="20"/>
        </w:rPr>
        <w:t>1</w:t>
      </w:r>
      <w:r w:rsidRPr="009013C2">
        <w:rPr>
          <w:rFonts w:ascii="Verdana" w:hAnsi="Verdana" w:cs="Tahoma"/>
          <w:bCs/>
          <w:snapToGrid w:val="0"/>
          <w:sz w:val="20"/>
        </w:rPr>
        <w:t xml:space="preserve"> </w:t>
      </w:r>
      <w:proofErr w:type="spellStart"/>
      <w:r w:rsidRPr="009013C2">
        <w:rPr>
          <w:rFonts w:ascii="Verdana" w:hAnsi="Verdana" w:cs="Tahoma"/>
          <w:bCs/>
          <w:snapToGrid w:val="0"/>
          <w:sz w:val="20"/>
        </w:rPr>
        <w:t>üye</w:t>
      </w:r>
      <w:proofErr w:type="spellEnd"/>
      <w:r w:rsidR="00E650A7" w:rsidRPr="009013C2">
        <w:rPr>
          <w:rFonts w:ascii="Verdana" w:hAnsi="Verdana" w:cs="Tahoma"/>
          <w:bCs/>
          <w:snapToGrid w:val="0"/>
          <w:sz w:val="20"/>
        </w:rPr>
        <w:t xml:space="preserve"> ve de </w:t>
      </w:r>
      <w:proofErr w:type="spellStart"/>
      <w:r w:rsidR="00E650A7" w:rsidRPr="009013C2">
        <w:rPr>
          <w:rFonts w:ascii="Verdana" w:hAnsi="Verdana" w:cs="Tahoma"/>
          <w:bCs/>
          <w:snapToGrid w:val="0"/>
          <w:sz w:val="20"/>
        </w:rPr>
        <w:t>farklı</w:t>
      </w:r>
      <w:proofErr w:type="spellEnd"/>
      <w:r w:rsidR="00E650A7" w:rsidRPr="009013C2">
        <w:rPr>
          <w:rFonts w:ascii="Verdana" w:hAnsi="Verdana" w:cs="Tahoma"/>
          <w:bCs/>
          <w:snapToGrid w:val="0"/>
          <w:sz w:val="20"/>
        </w:rPr>
        <w:t xml:space="preserve"> </w:t>
      </w:r>
      <w:proofErr w:type="spellStart"/>
      <w:r w:rsidR="00E650A7" w:rsidRPr="009013C2">
        <w:rPr>
          <w:rFonts w:ascii="Verdana" w:hAnsi="Verdana" w:cs="Tahoma"/>
          <w:bCs/>
          <w:snapToGrid w:val="0"/>
          <w:sz w:val="20"/>
        </w:rPr>
        <w:t>bir</w:t>
      </w:r>
      <w:proofErr w:type="spellEnd"/>
      <w:r w:rsidR="00E650A7" w:rsidRPr="009013C2">
        <w:rPr>
          <w:rFonts w:ascii="Verdana" w:hAnsi="Verdana" w:cs="Tahoma"/>
          <w:bCs/>
          <w:snapToGrid w:val="0"/>
          <w:sz w:val="20"/>
        </w:rPr>
        <w:t xml:space="preserve"> </w:t>
      </w:r>
      <w:proofErr w:type="spellStart"/>
      <w:r w:rsidR="00E650A7" w:rsidRPr="009013C2">
        <w:rPr>
          <w:rFonts w:ascii="Verdana" w:hAnsi="Verdana" w:cs="Tahoma"/>
          <w:bCs/>
          <w:snapToGrid w:val="0"/>
          <w:sz w:val="20"/>
        </w:rPr>
        <w:t>standarttan</w:t>
      </w:r>
      <w:proofErr w:type="spellEnd"/>
      <w:r w:rsidR="00E650A7" w:rsidRPr="009013C2">
        <w:rPr>
          <w:rFonts w:ascii="Verdana" w:hAnsi="Verdana" w:cs="Tahoma"/>
          <w:bCs/>
          <w:snapToGrid w:val="0"/>
          <w:sz w:val="20"/>
        </w:rPr>
        <w:t xml:space="preserve"> 1 </w:t>
      </w:r>
      <w:proofErr w:type="spellStart"/>
      <w:r w:rsidR="00E650A7" w:rsidRPr="009013C2">
        <w:rPr>
          <w:rFonts w:ascii="Verdana" w:hAnsi="Verdana" w:cs="Tahoma"/>
          <w:bCs/>
          <w:snapToGrid w:val="0"/>
          <w:sz w:val="20"/>
        </w:rPr>
        <w:t>üye</w:t>
      </w:r>
      <w:proofErr w:type="spellEnd"/>
      <w:r w:rsidR="00E650A7" w:rsidRPr="009013C2">
        <w:rPr>
          <w:rFonts w:ascii="Verdana" w:hAnsi="Verdana" w:cs="Tahoma"/>
          <w:bCs/>
          <w:snapToGrid w:val="0"/>
          <w:sz w:val="20"/>
        </w:rPr>
        <w:t xml:space="preserve"> </w:t>
      </w:r>
      <w:proofErr w:type="spellStart"/>
      <w:r w:rsidR="00E650A7" w:rsidRPr="009013C2">
        <w:rPr>
          <w:rFonts w:ascii="Verdana" w:hAnsi="Verdana" w:cs="Tahoma"/>
          <w:bCs/>
          <w:snapToGrid w:val="0"/>
          <w:sz w:val="20"/>
        </w:rPr>
        <w:t>daha</w:t>
      </w:r>
      <w:proofErr w:type="spellEnd"/>
      <w:r w:rsidRPr="009013C2">
        <w:rPr>
          <w:rFonts w:ascii="Verdana" w:hAnsi="Verdana" w:cs="Tahoma"/>
          <w:bCs/>
          <w:snapToGrid w:val="0"/>
          <w:sz w:val="20"/>
        </w:rPr>
        <w:t xml:space="preserve"> </w:t>
      </w:r>
      <w:proofErr w:type="spellStart"/>
      <w:r w:rsidRPr="009013C2">
        <w:rPr>
          <w:rFonts w:ascii="Verdana" w:hAnsi="Verdana" w:cs="Tahoma"/>
          <w:bCs/>
          <w:snapToGrid w:val="0"/>
          <w:sz w:val="20"/>
        </w:rPr>
        <w:t>olmak</w:t>
      </w:r>
      <w:proofErr w:type="spellEnd"/>
      <w:r w:rsidRPr="009013C2">
        <w:rPr>
          <w:rFonts w:ascii="Verdana" w:hAnsi="Verdana" w:cs="Tahoma"/>
          <w:bCs/>
          <w:snapToGrid w:val="0"/>
          <w:sz w:val="20"/>
        </w:rPr>
        <w:t xml:space="preserve"> </w:t>
      </w:r>
      <w:proofErr w:type="spellStart"/>
      <w:r w:rsidRPr="009013C2">
        <w:rPr>
          <w:rFonts w:ascii="Verdana" w:hAnsi="Verdana" w:cs="Tahoma"/>
          <w:bCs/>
          <w:snapToGrid w:val="0"/>
          <w:sz w:val="20"/>
        </w:rPr>
        <w:t>üzere</w:t>
      </w:r>
      <w:proofErr w:type="spellEnd"/>
      <w:r w:rsidRPr="009013C2">
        <w:rPr>
          <w:rFonts w:ascii="Verdana" w:hAnsi="Verdana" w:cs="Tahoma"/>
          <w:bCs/>
          <w:snapToGrid w:val="0"/>
          <w:sz w:val="20"/>
        </w:rPr>
        <w:t xml:space="preserve"> </w:t>
      </w:r>
      <w:proofErr w:type="spellStart"/>
      <w:r w:rsidRPr="009013C2">
        <w:rPr>
          <w:rFonts w:ascii="Verdana" w:hAnsi="Verdana" w:cs="Tahoma"/>
          <w:bCs/>
          <w:snapToGrid w:val="0"/>
          <w:sz w:val="20"/>
        </w:rPr>
        <w:t>İtiraz</w:t>
      </w:r>
      <w:proofErr w:type="spellEnd"/>
      <w:r w:rsidRPr="009013C2">
        <w:rPr>
          <w:rFonts w:ascii="Verdana" w:hAnsi="Verdana" w:cs="Tahoma"/>
          <w:bCs/>
          <w:snapToGrid w:val="0"/>
          <w:sz w:val="20"/>
        </w:rPr>
        <w:t xml:space="preserve"> ve </w:t>
      </w:r>
      <w:proofErr w:type="spellStart"/>
      <w:r w:rsidRPr="009013C2">
        <w:rPr>
          <w:rFonts w:ascii="Verdana" w:hAnsi="Verdana" w:cs="Tahoma"/>
          <w:bCs/>
          <w:snapToGrid w:val="0"/>
          <w:sz w:val="20"/>
        </w:rPr>
        <w:t>Şikayet</w:t>
      </w:r>
      <w:proofErr w:type="spellEnd"/>
      <w:r w:rsidRPr="009013C2">
        <w:rPr>
          <w:rFonts w:ascii="Verdana" w:hAnsi="Verdana" w:cs="Tahoma"/>
          <w:bCs/>
          <w:snapToGrid w:val="0"/>
          <w:sz w:val="20"/>
        </w:rPr>
        <w:t xml:space="preserve"> </w:t>
      </w:r>
      <w:proofErr w:type="spellStart"/>
      <w:r w:rsidRPr="009013C2">
        <w:rPr>
          <w:rFonts w:ascii="Verdana" w:hAnsi="Verdana" w:cs="Tahoma"/>
          <w:bCs/>
          <w:snapToGrid w:val="0"/>
          <w:sz w:val="20"/>
        </w:rPr>
        <w:t>Değerlendirme</w:t>
      </w:r>
      <w:proofErr w:type="spellEnd"/>
      <w:r w:rsidRPr="009013C2">
        <w:rPr>
          <w:rFonts w:ascii="Verdana" w:hAnsi="Verdana" w:cs="Tahoma"/>
          <w:bCs/>
          <w:snapToGrid w:val="0"/>
          <w:sz w:val="20"/>
        </w:rPr>
        <w:t xml:space="preserve"> </w:t>
      </w:r>
      <w:proofErr w:type="spellStart"/>
      <w:r w:rsidRPr="009013C2">
        <w:rPr>
          <w:rFonts w:ascii="Verdana" w:hAnsi="Verdana" w:cs="Tahoma"/>
          <w:bCs/>
          <w:snapToGrid w:val="0"/>
          <w:sz w:val="20"/>
        </w:rPr>
        <w:t>Komitesi’ni</w:t>
      </w:r>
      <w:proofErr w:type="spellEnd"/>
      <w:r w:rsidRPr="009013C2">
        <w:rPr>
          <w:rFonts w:ascii="Verdana" w:hAnsi="Verdana" w:cs="Tahoma"/>
          <w:bCs/>
          <w:snapToGrid w:val="0"/>
          <w:sz w:val="20"/>
        </w:rPr>
        <w:t xml:space="preserve"> </w:t>
      </w:r>
      <w:proofErr w:type="spellStart"/>
      <w:r w:rsidRPr="009013C2">
        <w:rPr>
          <w:rFonts w:ascii="Verdana" w:hAnsi="Verdana" w:cs="Tahoma"/>
          <w:bCs/>
          <w:snapToGrid w:val="0"/>
          <w:sz w:val="20"/>
        </w:rPr>
        <w:t>toplar</w:t>
      </w:r>
      <w:proofErr w:type="spellEnd"/>
      <w:r w:rsidRPr="009013C2">
        <w:rPr>
          <w:rFonts w:ascii="Verdana" w:hAnsi="Verdana" w:cs="Tahoma"/>
          <w:bCs/>
          <w:snapToGrid w:val="0"/>
          <w:sz w:val="20"/>
        </w:rPr>
        <w:t>.</w:t>
      </w:r>
      <w:r w:rsidRPr="009013C2">
        <w:rPr>
          <w:rFonts w:ascii="Verdana" w:hAnsi="Verdana" w:cs="Tahoma"/>
          <w:b/>
          <w:snapToGrid w:val="0"/>
          <w:sz w:val="20"/>
        </w:rPr>
        <w:t xml:space="preserve"> </w:t>
      </w:r>
      <w:proofErr w:type="spellStart"/>
      <w:r w:rsidR="00F06B35" w:rsidRPr="009013C2">
        <w:rPr>
          <w:rFonts w:ascii="Verdana" w:hAnsi="Verdana" w:cs="Tahoma"/>
          <w:bCs/>
          <w:snapToGrid w:val="0"/>
          <w:sz w:val="20"/>
        </w:rPr>
        <w:t>İtiraz</w:t>
      </w:r>
      <w:proofErr w:type="spellEnd"/>
      <w:r w:rsidR="00F06B35" w:rsidRPr="009013C2">
        <w:rPr>
          <w:rFonts w:ascii="Verdana" w:hAnsi="Verdana" w:cs="Tahoma"/>
          <w:bCs/>
          <w:snapToGrid w:val="0"/>
          <w:sz w:val="20"/>
        </w:rPr>
        <w:t xml:space="preserve"> ve </w:t>
      </w:r>
      <w:proofErr w:type="spellStart"/>
      <w:r w:rsidR="00F06B35" w:rsidRPr="009013C2">
        <w:rPr>
          <w:rFonts w:ascii="Verdana" w:hAnsi="Verdana" w:cs="Tahoma"/>
          <w:bCs/>
          <w:snapToGrid w:val="0"/>
          <w:sz w:val="20"/>
        </w:rPr>
        <w:t>Şikayet</w:t>
      </w:r>
      <w:proofErr w:type="spellEnd"/>
      <w:r w:rsidR="00F06B35" w:rsidRPr="009013C2">
        <w:rPr>
          <w:rFonts w:ascii="Verdana" w:hAnsi="Verdana" w:cs="Tahoma"/>
          <w:bCs/>
          <w:snapToGrid w:val="0"/>
          <w:sz w:val="20"/>
        </w:rPr>
        <w:t xml:space="preserve"> </w:t>
      </w:r>
      <w:proofErr w:type="spellStart"/>
      <w:r w:rsidR="00F06B35" w:rsidRPr="009013C2">
        <w:rPr>
          <w:rFonts w:ascii="Verdana" w:hAnsi="Verdana" w:cs="Tahoma"/>
          <w:bCs/>
          <w:snapToGrid w:val="0"/>
          <w:sz w:val="20"/>
        </w:rPr>
        <w:t>Değerlendirme</w:t>
      </w:r>
      <w:proofErr w:type="spellEnd"/>
      <w:r w:rsidR="00F06B35" w:rsidRPr="009013C2">
        <w:rPr>
          <w:rFonts w:ascii="Verdana" w:hAnsi="Verdana" w:cs="Tahoma"/>
          <w:bCs/>
          <w:snapToGrid w:val="0"/>
          <w:sz w:val="20"/>
        </w:rPr>
        <w:t xml:space="preserve"> </w:t>
      </w:r>
      <w:proofErr w:type="spellStart"/>
      <w:r w:rsidR="00F06B35" w:rsidRPr="009013C2">
        <w:rPr>
          <w:rFonts w:ascii="Verdana" w:hAnsi="Verdana" w:cs="Tahoma"/>
          <w:bCs/>
          <w:snapToGrid w:val="0"/>
          <w:sz w:val="20"/>
        </w:rPr>
        <w:t>Komitesi</w:t>
      </w:r>
      <w:proofErr w:type="spellEnd"/>
      <w:r w:rsidR="00F06B35" w:rsidRPr="009013C2">
        <w:rPr>
          <w:rFonts w:ascii="Verdana" w:hAnsi="Verdana" w:cs="Tahoma"/>
          <w:bCs/>
          <w:snapToGrid w:val="0"/>
          <w:sz w:val="20"/>
        </w:rPr>
        <w:t xml:space="preserve"> oy </w:t>
      </w:r>
      <w:proofErr w:type="spellStart"/>
      <w:r w:rsidR="00F864B7" w:rsidRPr="009013C2">
        <w:rPr>
          <w:rFonts w:ascii="Verdana" w:hAnsi="Verdana" w:cs="Tahoma"/>
          <w:bCs/>
          <w:snapToGrid w:val="0"/>
          <w:sz w:val="20"/>
        </w:rPr>
        <w:t>çokluğu</w:t>
      </w:r>
      <w:proofErr w:type="spellEnd"/>
      <w:r w:rsidR="00F06B35" w:rsidRPr="009013C2">
        <w:rPr>
          <w:rFonts w:ascii="Verdana" w:hAnsi="Verdana" w:cs="Tahoma"/>
          <w:bCs/>
          <w:snapToGrid w:val="0"/>
          <w:sz w:val="20"/>
        </w:rPr>
        <w:t xml:space="preserve"> </w:t>
      </w:r>
      <w:proofErr w:type="spellStart"/>
      <w:r w:rsidR="00F06B35" w:rsidRPr="009013C2">
        <w:rPr>
          <w:rFonts w:ascii="Verdana" w:hAnsi="Verdana" w:cs="Tahoma"/>
          <w:bCs/>
          <w:snapToGrid w:val="0"/>
          <w:sz w:val="20"/>
        </w:rPr>
        <w:t>ile</w:t>
      </w:r>
      <w:proofErr w:type="spellEnd"/>
      <w:r w:rsidR="00F06B35" w:rsidRPr="009013C2">
        <w:rPr>
          <w:rFonts w:ascii="Verdana" w:hAnsi="Verdana" w:cs="Tahoma"/>
          <w:bCs/>
          <w:snapToGrid w:val="0"/>
          <w:sz w:val="20"/>
        </w:rPr>
        <w:t xml:space="preserve"> </w:t>
      </w:r>
      <w:proofErr w:type="spellStart"/>
      <w:r w:rsidR="00F06B35" w:rsidRPr="009013C2">
        <w:rPr>
          <w:rFonts w:ascii="Verdana" w:hAnsi="Verdana" w:cs="Tahoma"/>
          <w:bCs/>
          <w:snapToGrid w:val="0"/>
          <w:sz w:val="20"/>
        </w:rPr>
        <w:t>değerlendirme</w:t>
      </w:r>
      <w:proofErr w:type="spellEnd"/>
      <w:r w:rsidR="00F06B35" w:rsidRPr="009013C2">
        <w:rPr>
          <w:rFonts w:ascii="Verdana" w:hAnsi="Verdana" w:cs="Tahoma"/>
          <w:bCs/>
          <w:snapToGrid w:val="0"/>
          <w:sz w:val="20"/>
        </w:rPr>
        <w:t xml:space="preserve"> </w:t>
      </w:r>
      <w:proofErr w:type="spellStart"/>
      <w:r w:rsidR="00F06B35" w:rsidRPr="009013C2">
        <w:rPr>
          <w:rFonts w:ascii="Verdana" w:hAnsi="Verdana" w:cs="Tahoma"/>
          <w:bCs/>
          <w:snapToGrid w:val="0"/>
          <w:sz w:val="20"/>
        </w:rPr>
        <w:t>sonucuna</w:t>
      </w:r>
      <w:proofErr w:type="spellEnd"/>
      <w:r w:rsidR="00F06B35" w:rsidRPr="009013C2">
        <w:rPr>
          <w:rFonts w:ascii="Verdana" w:hAnsi="Verdana" w:cs="Tahoma"/>
          <w:bCs/>
          <w:snapToGrid w:val="0"/>
          <w:sz w:val="20"/>
        </w:rPr>
        <w:t xml:space="preserve"> </w:t>
      </w:r>
      <w:proofErr w:type="spellStart"/>
      <w:r w:rsidR="00F06B35" w:rsidRPr="009013C2">
        <w:rPr>
          <w:rFonts w:ascii="Verdana" w:hAnsi="Verdana" w:cs="Tahoma"/>
          <w:bCs/>
          <w:snapToGrid w:val="0"/>
          <w:sz w:val="20"/>
        </w:rPr>
        <w:t>ulaşır</w:t>
      </w:r>
      <w:proofErr w:type="spellEnd"/>
      <w:r w:rsidR="00F06B35" w:rsidRPr="009013C2">
        <w:rPr>
          <w:rFonts w:ascii="Verdana" w:hAnsi="Verdana" w:cs="Tahoma"/>
          <w:bCs/>
          <w:snapToGrid w:val="0"/>
          <w:sz w:val="20"/>
        </w:rPr>
        <w:t>.</w:t>
      </w:r>
    </w:p>
    <w:p w14:paraId="17B1FA3A" w14:textId="77777777" w:rsidR="00982322" w:rsidRPr="009013C2" w:rsidRDefault="00982322" w:rsidP="00D87ABA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/>
          <w:sz w:val="20"/>
        </w:rPr>
      </w:pPr>
    </w:p>
    <w:p w14:paraId="5FA34D1C" w14:textId="4A7E394B" w:rsidR="0062315C" w:rsidRPr="004576CF" w:rsidRDefault="00E16954" w:rsidP="00D87ABA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/>
          <w:sz w:val="20"/>
        </w:rPr>
      </w:pPr>
      <w:proofErr w:type="spellStart"/>
      <w:r w:rsidRPr="004576CF">
        <w:rPr>
          <w:rFonts w:ascii="Verdana" w:hAnsi="Verdana"/>
          <w:sz w:val="20"/>
        </w:rPr>
        <w:t>Şikayeti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soruşturacak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ekip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konuyu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değerlendirebilecek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yetkinlikte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kişiler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olacak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şekilde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belirlenir</w:t>
      </w:r>
      <w:proofErr w:type="spellEnd"/>
      <w:r w:rsidRPr="004576CF">
        <w:rPr>
          <w:rFonts w:ascii="Verdana" w:hAnsi="Verdana"/>
          <w:sz w:val="20"/>
        </w:rPr>
        <w:t xml:space="preserve">. </w:t>
      </w:r>
      <w:r w:rsidR="00DC722E" w:rsidRPr="002734A9">
        <w:rPr>
          <w:rFonts w:ascii="Verdana" w:hAnsi="Verdana"/>
          <w:bCs/>
          <w:sz w:val="20"/>
        </w:rPr>
        <w:t>B</w:t>
      </w:r>
      <w:r w:rsidRPr="002734A9">
        <w:rPr>
          <w:rFonts w:ascii="Verdana" w:hAnsi="Verdana"/>
          <w:bCs/>
          <w:sz w:val="20"/>
        </w:rPr>
        <w:t xml:space="preserve">u </w:t>
      </w:r>
      <w:proofErr w:type="spellStart"/>
      <w:r w:rsidRPr="002734A9">
        <w:rPr>
          <w:rFonts w:ascii="Verdana" w:hAnsi="Verdana"/>
          <w:bCs/>
          <w:sz w:val="20"/>
        </w:rPr>
        <w:t>kişiler</w:t>
      </w:r>
      <w:proofErr w:type="spellEnd"/>
      <w:r w:rsidRPr="002734A9">
        <w:rPr>
          <w:rFonts w:ascii="Verdana" w:hAnsi="Verdana"/>
          <w:bCs/>
          <w:sz w:val="20"/>
        </w:rPr>
        <w:t xml:space="preserve"> </w:t>
      </w:r>
      <w:proofErr w:type="spellStart"/>
      <w:r w:rsidRPr="002734A9">
        <w:rPr>
          <w:rFonts w:ascii="Verdana" w:hAnsi="Verdana"/>
          <w:bCs/>
          <w:sz w:val="20"/>
        </w:rPr>
        <w:t>şikaye</w:t>
      </w:r>
      <w:r w:rsidR="0013117D" w:rsidRPr="002734A9">
        <w:rPr>
          <w:rFonts w:ascii="Verdana" w:hAnsi="Verdana"/>
          <w:bCs/>
          <w:sz w:val="20"/>
        </w:rPr>
        <w:t>te</w:t>
      </w:r>
      <w:proofErr w:type="spellEnd"/>
      <w:r w:rsidR="0013117D" w:rsidRPr="002734A9">
        <w:rPr>
          <w:rFonts w:ascii="Verdana" w:hAnsi="Verdana"/>
          <w:bCs/>
          <w:sz w:val="20"/>
        </w:rPr>
        <w:t xml:space="preserve"> </w:t>
      </w:r>
      <w:proofErr w:type="spellStart"/>
      <w:r w:rsidR="0013117D" w:rsidRPr="002734A9">
        <w:rPr>
          <w:rFonts w:ascii="Verdana" w:hAnsi="Verdana"/>
          <w:bCs/>
          <w:sz w:val="20"/>
        </w:rPr>
        <w:t>sebep</w:t>
      </w:r>
      <w:proofErr w:type="spellEnd"/>
      <w:r w:rsidR="0013117D" w:rsidRPr="002734A9">
        <w:rPr>
          <w:rFonts w:ascii="Verdana" w:hAnsi="Verdana"/>
          <w:bCs/>
          <w:sz w:val="20"/>
        </w:rPr>
        <w:t xml:space="preserve"> </w:t>
      </w:r>
      <w:proofErr w:type="spellStart"/>
      <w:r w:rsidR="0013117D" w:rsidRPr="002734A9">
        <w:rPr>
          <w:rFonts w:ascii="Verdana" w:hAnsi="Verdana"/>
          <w:bCs/>
          <w:sz w:val="20"/>
        </w:rPr>
        <w:t>olan</w:t>
      </w:r>
      <w:proofErr w:type="spellEnd"/>
      <w:r w:rsidR="0013117D" w:rsidRPr="002734A9">
        <w:rPr>
          <w:rFonts w:ascii="Verdana" w:hAnsi="Verdana"/>
          <w:bCs/>
          <w:sz w:val="20"/>
        </w:rPr>
        <w:t xml:space="preserve"> </w:t>
      </w:r>
      <w:proofErr w:type="spellStart"/>
      <w:r w:rsidR="0013117D" w:rsidRPr="002734A9">
        <w:rPr>
          <w:rFonts w:ascii="Verdana" w:hAnsi="Verdana"/>
          <w:bCs/>
          <w:sz w:val="20"/>
        </w:rPr>
        <w:t>durumla</w:t>
      </w:r>
      <w:proofErr w:type="spellEnd"/>
      <w:r w:rsidR="0013117D" w:rsidRPr="002734A9">
        <w:rPr>
          <w:rFonts w:ascii="Verdana" w:hAnsi="Verdana"/>
          <w:bCs/>
          <w:sz w:val="20"/>
        </w:rPr>
        <w:t xml:space="preserve"> </w:t>
      </w:r>
      <w:proofErr w:type="spellStart"/>
      <w:r w:rsidR="0013117D" w:rsidRPr="002734A9">
        <w:rPr>
          <w:rFonts w:ascii="Verdana" w:hAnsi="Verdana"/>
          <w:bCs/>
          <w:sz w:val="20"/>
        </w:rPr>
        <w:t>ilgisi</w:t>
      </w:r>
      <w:proofErr w:type="spellEnd"/>
      <w:r w:rsidR="0013117D" w:rsidRPr="002734A9">
        <w:rPr>
          <w:rFonts w:ascii="Verdana" w:hAnsi="Verdana"/>
          <w:bCs/>
          <w:sz w:val="20"/>
        </w:rPr>
        <w:t xml:space="preserve"> </w:t>
      </w:r>
      <w:proofErr w:type="spellStart"/>
      <w:r w:rsidR="0013117D" w:rsidRPr="002734A9">
        <w:rPr>
          <w:rFonts w:ascii="Verdana" w:hAnsi="Verdana"/>
          <w:bCs/>
          <w:sz w:val="20"/>
        </w:rPr>
        <w:t>ol</w:t>
      </w:r>
      <w:r w:rsidRPr="002734A9">
        <w:rPr>
          <w:rFonts w:ascii="Verdana" w:hAnsi="Verdana"/>
          <w:bCs/>
          <w:sz w:val="20"/>
        </w:rPr>
        <w:t>mayan</w:t>
      </w:r>
      <w:proofErr w:type="spellEnd"/>
      <w:r w:rsidRPr="002734A9">
        <w:rPr>
          <w:rFonts w:ascii="Verdana" w:hAnsi="Verdana"/>
          <w:bCs/>
          <w:sz w:val="20"/>
        </w:rPr>
        <w:t xml:space="preserve"> </w:t>
      </w:r>
      <w:proofErr w:type="spellStart"/>
      <w:r w:rsidRPr="002734A9">
        <w:rPr>
          <w:rFonts w:ascii="Verdana" w:hAnsi="Verdana"/>
          <w:bCs/>
          <w:sz w:val="20"/>
        </w:rPr>
        <w:t>kişiler</w:t>
      </w:r>
      <w:proofErr w:type="spellEnd"/>
      <w:r w:rsidRPr="002734A9">
        <w:rPr>
          <w:rFonts w:ascii="Verdana" w:hAnsi="Verdana"/>
          <w:bCs/>
          <w:sz w:val="20"/>
        </w:rPr>
        <w:t xml:space="preserve"> </w:t>
      </w:r>
      <w:proofErr w:type="spellStart"/>
      <w:r w:rsidRPr="002734A9">
        <w:rPr>
          <w:rFonts w:ascii="Verdana" w:hAnsi="Verdana"/>
          <w:bCs/>
          <w:sz w:val="20"/>
        </w:rPr>
        <w:t>olmalı</w:t>
      </w:r>
      <w:proofErr w:type="spellEnd"/>
      <w:r w:rsidRPr="002734A9">
        <w:rPr>
          <w:rFonts w:ascii="Verdana" w:hAnsi="Verdana"/>
          <w:bCs/>
          <w:sz w:val="20"/>
        </w:rPr>
        <w:t xml:space="preserve"> ve </w:t>
      </w:r>
      <w:proofErr w:type="spellStart"/>
      <w:r w:rsidRPr="002734A9">
        <w:rPr>
          <w:rFonts w:ascii="Verdana" w:hAnsi="Verdana"/>
          <w:bCs/>
          <w:sz w:val="20"/>
        </w:rPr>
        <w:t>belgelendirme</w:t>
      </w:r>
      <w:proofErr w:type="spellEnd"/>
      <w:r w:rsidRPr="002734A9">
        <w:rPr>
          <w:rFonts w:ascii="Verdana" w:hAnsi="Verdana"/>
          <w:bCs/>
          <w:sz w:val="20"/>
        </w:rPr>
        <w:t xml:space="preserve"> </w:t>
      </w:r>
      <w:proofErr w:type="spellStart"/>
      <w:r w:rsidRPr="002734A9">
        <w:rPr>
          <w:rFonts w:ascii="Verdana" w:hAnsi="Verdana"/>
          <w:bCs/>
          <w:sz w:val="20"/>
        </w:rPr>
        <w:t>kararını</w:t>
      </w:r>
      <w:proofErr w:type="spellEnd"/>
      <w:r w:rsidRPr="002734A9">
        <w:rPr>
          <w:rFonts w:ascii="Verdana" w:hAnsi="Verdana"/>
          <w:bCs/>
          <w:sz w:val="20"/>
        </w:rPr>
        <w:t xml:space="preserve"> </w:t>
      </w:r>
      <w:proofErr w:type="spellStart"/>
      <w:r w:rsidRPr="002734A9">
        <w:rPr>
          <w:rFonts w:ascii="Verdana" w:hAnsi="Verdana"/>
          <w:bCs/>
          <w:sz w:val="20"/>
        </w:rPr>
        <w:t>verenlerden</w:t>
      </w:r>
      <w:proofErr w:type="spellEnd"/>
      <w:r w:rsidRPr="002734A9">
        <w:rPr>
          <w:rFonts w:ascii="Verdana" w:hAnsi="Verdana"/>
          <w:bCs/>
          <w:sz w:val="20"/>
        </w:rPr>
        <w:t xml:space="preserve"> ve </w:t>
      </w:r>
      <w:proofErr w:type="spellStart"/>
      <w:r w:rsidRPr="002734A9">
        <w:rPr>
          <w:rFonts w:ascii="Verdana" w:hAnsi="Verdana"/>
          <w:bCs/>
          <w:sz w:val="20"/>
        </w:rPr>
        <w:t>tetkik</w:t>
      </w:r>
      <w:r w:rsidR="005B65A8" w:rsidRPr="002734A9">
        <w:rPr>
          <w:rFonts w:ascii="Verdana" w:hAnsi="Verdana"/>
          <w:bCs/>
          <w:sz w:val="20"/>
        </w:rPr>
        <w:t>leri</w:t>
      </w:r>
      <w:proofErr w:type="spellEnd"/>
      <w:r w:rsidR="005B65A8" w:rsidRPr="002734A9">
        <w:rPr>
          <w:rFonts w:ascii="Verdana" w:hAnsi="Verdana"/>
          <w:bCs/>
          <w:sz w:val="20"/>
        </w:rPr>
        <w:t xml:space="preserve"> </w:t>
      </w:r>
      <w:proofErr w:type="spellStart"/>
      <w:r w:rsidR="005B65A8" w:rsidRPr="002734A9">
        <w:rPr>
          <w:rFonts w:ascii="Verdana" w:hAnsi="Verdana"/>
          <w:bCs/>
          <w:sz w:val="20"/>
        </w:rPr>
        <w:t>yapanlardan</w:t>
      </w:r>
      <w:proofErr w:type="spellEnd"/>
      <w:r w:rsidR="005B65A8" w:rsidRPr="002734A9">
        <w:rPr>
          <w:rFonts w:ascii="Verdana" w:hAnsi="Verdana"/>
          <w:bCs/>
          <w:sz w:val="20"/>
        </w:rPr>
        <w:t xml:space="preserve"> </w:t>
      </w:r>
      <w:proofErr w:type="spellStart"/>
      <w:r w:rsidR="005B65A8" w:rsidRPr="002734A9">
        <w:rPr>
          <w:rFonts w:ascii="Verdana" w:hAnsi="Verdana"/>
          <w:bCs/>
          <w:sz w:val="20"/>
        </w:rPr>
        <w:t>farklı</w:t>
      </w:r>
      <w:proofErr w:type="spellEnd"/>
      <w:r w:rsidR="005B65A8" w:rsidRPr="002734A9">
        <w:rPr>
          <w:rFonts w:ascii="Verdana" w:hAnsi="Verdana"/>
          <w:bCs/>
          <w:sz w:val="20"/>
        </w:rPr>
        <w:t xml:space="preserve"> </w:t>
      </w:r>
      <w:proofErr w:type="spellStart"/>
      <w:r w:rsidR="00DC722E" w:rsidRPr="002734A9">
        <w:rPr>
          <w:rFonts w:ascii="Verdana" w:hAnsi="Verdana"/>
          <w:bCs/>
          <w:sz w:val="20"/>
        </w:rPr>
        <w:t>olmalıdır</w:t>
      </w:r>
      <w:proofErr w:type="spellEnd"/>
      <w:r w:rsidRPr="002734A9">
        <w:rPr>
          <w:rFonts w:ascii="Verdana" w:hAnsi="Verdana"/>
          <w:bCs/>
          <w:sz w:val="20"/>
        </w:rPr>
        <w:t>.</w:t>
      </w:r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Değerlendirme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ekibi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uygun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gördüğü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düzeltici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ya</w:t>
      </w:r>
      <w:proofErr w:type="spellEnd"/>
      <w:r w:rsidRPr="004576CF">
        <w:rPr>
          <w:rFonts w:ascii="Verdana" w:hAnsi="Verdana"/>
          <w:sz w:val="20"/>
        </w:rPr>
        <w:t xml:space="preserve"> da </w:t>
      </w:r>
      <w:proofErr w:type="spellStart"/>
      <w:r w:rsidRPr="004576CF">
        <w:rPr>
          <w:rFonts w:ascii="Verdana" w:hAnsi="Verdana"/>
          <w:sz w:val="20"/>
        </w:rPr>
        <w:t>önleyici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faaliyeti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Yönetim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Temsilcine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bildirir</w:t>
      </w:r>
      <w:proofErr w:type="spellEnd"/>
      <w:r w:rsidRPr="004576CF">
        <w:rPr>
          <w:rFonts w:ascii="Verdana" w:hAnsi="Verdana"/>
          <w:sz w:val="20"/>
        </w:rPr>
        <w:t>.</w:t>
      </w:r>
      <w:r w:rsidRPr="004576CF">
        <w:rPr>
          <w:rFonts w:ascii="Verdana" w:eastAsia="Calibri" w:hAnsi="Verdana"/>
          <w:sz w:val="20"/>
          <w:lang w:eastAsia="en-US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Şikayetlerin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kabulü</w:t>
      </w:r>
      <w:proofErr w:type="spellEnd"/>
      <w:r w:rsidRPr="004576CF">
        <w:rPr>
          <w:rFonts w:ascii="Verdana" w:hAnsi="Verdana"/>
          <w:sz w:val="20"/>
        </w:rPr>
        <w:t xml:space="preserve">, </w:t>
      </w:r>
      <w:proofErr w:type="spellStart"/>
      <w:r w:rsidRPr="004576CF">
        <w:rPr>
          <w:rFonts w:ascii="Verdana" w:hAnsi="Verdana"/>
          <w:sz w:val="20"/>
        </w:rPr>
        <w:t>soruşturması</w:t>
      </w:r>
      <w:proofErr w:type="spellEnd"/>
      <w:r w:rsidRPr="004576CF">
        <w:rPr>
          <w:rFonts w:ascii="Verdana" w:hAnsi="Verdana"/>
          <w:sz w:val="20"/>
        </w:rPr>
        <w:t xml:space="preserve"> ve </w:t>
      </w:r>
      <w:proofErr w:type="spellStart"/>
      <w:r w:rsidRPr="004576CF">
        <w:rPr>
          <w:rFonts w:ascii="Verdana" w:hAnsi="Verdana"/>
          <w:sz w:val="20"/>
        </w:rPr>
        <w:t>kararı</w:t>
      </w:r>
      <w:proofErr w:type="spellEnd"/>
      <w:r w:rsidRPr="004576CF">
        <w:rPr>
          <w:rFonts w:ascii="Verdana" w:hAnsi="Verdana"/>
          <w:sz w:val="20"/>
        </w:rPr>
        <w:t xml:space="preserve">, </w:t>
      </w:r>
      <w:proofErr w:type="spellStart"/>
      <w:r w:rsidR="0053028F" w:rsidRPr="004576CF">
        <w:rPr>
          <w:rFonts w:ascii="Verdana" w:hAnsi="Verdana"/>
          <w:sz w:val="20"/>
        </w:rPr>
        <w:t>şikayet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edene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karşı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ayrımcı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bir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uy</w:t>
      </w:r>
      <w:r w:rsidR="008A23D3" w:rsidRPr="004576CF">
        <w:rPr>
          <w:rFonts w:ascii="Verdana" w:hAnsi="Verdana"/>
          <w:sz w:val="20"/>
        </w:rPr>
        <w:t>gulamaya</w:t>
      </w:r>
      <w:proofErr w:type="spellEnd"/>
      <w:r w:rsidR="008A23D3" w:rsidRPr="004576CF">
        <w:rPr>
          <w:rFonts w:ascii="Verdana" w:hAnsi="Verdana"/>
          <w:sz w:val="20"/>
        </w:rPr>
        <w:t xml:space="preserve"> </w:t>
      </w:r>
      <w:proofErr w:type="spellStart"/>
      <w:r w:rsidR="008A23D3" w:rsidRPr="004576CF">
        <w:rPr>
          <w:rFonts w:ascii="Verdana" w:hAnsi="Verdana"/>
          <w:sz w:val="20"/>
        </w:rPr>
        <w:t>yol</w:t>
      </w:r>
      <w:proofErr w:type="spellEnd"/>
      <w:r w:rsidR="008A23D3" w:rsidRPr="004576CF">
        <w:rPr>
          <w:rFonts w:ascii="Verdana" w:hAnsi="Verdana"/>
          <w:sz w:val="20"/>
        </w:rPr>
        <w:t xml:space="preserve"> </w:t>
      </w:r>
      <w:proofErr w:type="spellStart"/>
      <w:r w:rsidR="008A23D3" w:rsidRPr="004576CF">
        <w:rPr>
          <w:rFonts w:ascii="Verdana" w:hAnsi="Verdana"/>
          <w:sz w:val="20"/>
        </w:rPr>
        <w:t>açmayacak</w:t>
      </w:r>
      <w:proofErr w:type="spellEnd"/>
      <w:r w:rsidR="008A23D3" w:rsidRPr="004576CF">
        <w:rPr>
          <w:rFonts w:ascii="Verdana" w:hAnsi="Verdana"/>
          <w:sz w:val="20"/>
        </w:rPr>
        <w:t xml:space="preserve"> </w:t>
      </w:r>
      <w:proofErr w:type="spellStart"/>
      <w:r w:rsidR="008A23D3" w:rsidRPr="004576CF">
        <w:rPr>
          <w:rFonts w:ascii="Verdana" w:hAnsi="Verdana"/>
          <w:sz w:val="20"/>
        </w:rPr>
        <w:t>şekilde</w:t>
      </w:r>
      <w:proofErr w:type="spellEnd"/>
      <w:r w:rsidR="008A23D3"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ele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alınır</w:t>
      </w:r>
      <w:proofErr w:type="spellEnd"/>
      <w:r w:rsidRPr="004576CF">
        <w:rPr>
          <w:rFonts w:ascii="Verdana" w:hAnsi="Verdana"/>
          <w:sz w:val="20"/>
        </w:rPr>
        <w:t>.</w:t>
      </w:r>
    </w:p>
    <w:p w14:paraId="1372E61E" w14:textId="77777777" w:rsidR="0062315C" w:rsidRPr="004576CF" w:rsidRDefault="0062315C" w:rsidP="00D87ABA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/>
          <w:sz w:val="20"/>
        </w:rPr>
      </w:pPr>
    </w:p>
    <w:p w14:paraId="30BC9532" w14:textId="3490DBB5" w:rsidR="0062315C" w:rsidRPr="004576CF" w:rsidRDefault="00E16954" w:rsidP="00D87ABA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/>
          <w:sz w:val="20"/>
        </w:rPr>
      </w:pPr>
      <w:proofErr w:type="spellStart"/>
      <w:r w:rsidRPr="004576CF">
        <w:rPr>
          <w:rFonts w:ascii="Verdana" w:hAnsi="Verdana"/>
          <w:sz w:val="20"/>
        </w:rPr>
        <w:t>Şikâyet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ile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ilgili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yapılacak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faaliyet</w:t>
      </w:r>
      <w:proofErr w:type="spellEnd"/>
      <w:r w:rsidRPr="004576CF">
        <w:rPr>
          <w:rFonts w:ascii="Verdana" w:hAnsi="Verdana"/>
          <w:sz w:val="20"/>
        </w:rPr>
        <w:t xml:space="preserve"> ve </w:t>
      </w:r>
      <w:proofErr w:type="spellStart"/>
      <w:r w:rsidRPr="004576CF">
        <w:rPr>
          <w:rFonts w:ascii="Verdana" w:hAnsi="Verdana"/>
          <w:sz w:val="20"/>
        </w:rPr>
        <w:t>ilgili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sorumlular</w:t>
      </w:r>
      <w:proofErr w:type="spellEnd"/>
      <w:r w:rsidRPr="004576CF">
        <w:rPr>
          <w:rFonts w:ascii="Verdana" w:hAnsi="Verdana"/>
          <w:sz w:val="20"/>
        </w:rPr>
        <w:t xml:space="preserve">, </w:t>
      </w:r>
      <w:proofErr w:type="spellStart"/>
      <w:r w:rsidRPr="004576CF">
        <w:rPr>
          <w:rFonts w:ascii="Verdana" w:hAnsi="Verdana"/>
          <w:sz w:val="20"/>
        </w:rPr>
        <w:t>Yönetim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Temsilcisi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tarafından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şikayet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sahibine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aynı</w:t>
      </w:r>
      <w:proofErr w:type="spellEnd"/>
      <w:r w:rsidRPr="004576CF">
        <w:rPr>
          <w:rFonts w:ascii="Verdana" w:hAnsi="Verdana"/>
          <w:sz w:val="20"/>
        </w:rPr>
        <w:t xml:space="preserve"> form </w:t>
      </w:r>
      <w:proofErr w:type="spellStart"/>
      <w:r w:rsidRPr="004576CF">
        <w:rPr>
          <w:rFonts w:ascii="Verdana" w:hAnsi="Verdana"/>
          <w:sz w:val="20"/>
        </w:rPr>
        <w:t>ile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yazılı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olarak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en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geç</w:t>
      </w:r>
      <w:proofErr w:type="spellEnd"/>
      <w:r w:rsidRPr="004576CF">
        <w:rPr>
          <w:rFonts w:ascii="Verdana" w:hAnsi="Verdana"/>
          <w:sz w:val="20"/>
        </w:rPr>
        <w:t xml:space="preserve"> 1 </w:t>
      </w:r>
      <w:proofErr w:type="spellStart"/>
      <w:r w:rsidRPr="004576CF">
        <w:rPr>
          <w:rFonts w:ascii="Verdana" w:hAnsi="Verdana"/>
          <w:sz w:val="20"/>
        </w:rPr>
        <w:t>hafta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içinde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bildirilir</w:t>
      </w:r>
      <w:proofErr w:type="spellEnd"/>
      <w:r w:rsidRPr="004576CF">
        <w:rPr>
          <w:rFonts w:ascii="Verdana" w:hAnsi="Verdana"/>
          <w:sz w:val="20"/>
        </w:rPr>
        <w:t xml:space="preserve">. </w:t>
      </w:r>
      <w:proofErr w:type="spellStart"/>
      <w:r w:rsidRPr="004576CF">
        <w:rPr>
          <w:rFonts w:ascii="Verdana" w:hAnsi="Verdana"/>
          <w:sz w:val="20"/>
        </w:rPr>
        <w:t>Şikayetin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alındığı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tarihten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itibaren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en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geç</w:t>
      </w:r>
      <w:proofErr w:type="spellEnd"/>
      <w:r w:rsidRPr="004576CF">
        <w:rPr>
          <w:rFonts w:ascii="Verdana" w:hAnsi="Verdana"/>
          <w:sz w:val="20"/>
        </w:rPr>
        <w:t xml:space="preserve"> 1 ay </w:t>
      </w:r>
      <w:proofErr w:type="spellStart"/>
      <w:r w:rsidRPr="004576CF">
        <w:rPr>
          <w:rFonts w:ascii="Verdana" w:hAnsi="Verdana"/>
          <w:sz w:val="20"/>
        </w:rPr>
        <w:t>içinde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uygulanan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faaliyetlerin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sonucu</w:t>
      </w:r>
      <w:proofErr w:type="spellEnd"/>
      <w:r w:rsidRPr="004576CF">
        <w:rPr>
          <w:rFonts w:ascii="Verdana" w:hAnsi="Verdana"/>
          <w:sz w:val="20"/>
        </w:rPr>
        <w:t xml:space="preserve">, </w:t>
      </w:r>
      <w:proofErr w:type="spellStart"/>
      <w:r w:rsidRPr="004576CF">
        <w:rPr>
          <w:rFonts w:ascii="Verdana" w:hAnsi="Verdana"/>
          <w:sz w:val="20"/>
        </w:rPr>
        <w:t>şikayet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sahibine</w:t>
      </w:r>
      <w:proofErr w:type="spellEnd"/>
      <w:r w:rsidRPr="004576CF">
        <w:rPr>
          <w:rFonts w:ascii="Verdana" w:hAnsi="Verdana"/>
          <w:sz w:val="20"/>
        </w:rPr>
        <w:t xml:space="preserve">, </w:t>
      </w:r>
      <w:proofErr w:type="spellStart"/>
      <w:r w:rsidRPr="004576CF">
        <w:rPr>
          <w:rFonts w:ascii="Verdana" w:hAnsi="Verdana"/>
          <w:sz w:val="20"/>
        </w:rPr>
        <w:t>Yönetim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Temsilcisi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tarafından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yazılı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olarak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bildirilir</w:t>
      </w:r>
      <w:proofErr w:type="spellEnd"/>
      <w:r w:rsidRPr="004576CF">
        <w:rPr>
          <w:rFonts w:ascii="Verdana" w:hAnsi="Verdana"/>
          <w:sz w:val="20"/>
        </w:rPr>
        <w:t>.</w:t>
      </w:r>
    </w:p>
    <w:p w14:paraId="1CD86C77" w14:textId="77777777" w:rsidR="0062315C" w:rsidRPr="004576CF" w:rsidRDefault="0062315C" w:rsidP="00D87ABA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/>
          <w:sz w:val="20"/>
        </w:rPr>
      </w:pPr>
    </w:p>
    <w:p w14:paraId="7F9F3F58" w14:textId="4694B17A" w:rsidR="0062315C" w:rsidRPr="004576CF" w:rsidRDefault="00E16954" w:rsidP="00D87ABA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/>
          <w:sz w:val="20"/>
        </w:rPr>
      </w:pPr>
      <w:proofErr w:type="spellStart"/>
      <w:r w:rsidRPr="004576CF">
        <w:rPr>
          <w:rFonts w:ascii="Verdana" w:hAnsi="Verdana"/>
          <w:sz w:val="20"/>
        </w:rPr>
        <w:t>Şikayetin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değerlendirilmesi</w:t>
      </w:r>
      <w:proofErr w:type="spellEnd"/>
      <w:r w:rsidRPr="004576CF">
        <w:rPr>
          <w:rFonts w:ascii="Verdana" w:hAnsi="Verdana"/>
          <w:sz w:val="20"/>
        </w:rPr>
        <w:t xml:space="preserve">, </w:t>
      </w:r>
      <w:proofErr w:type="spellStart"/>
      <w:r w:rsidRPr="004576CF">
        <w:rPr>
          <w:rFonts w:ascii="Verdana" w:hAnsi="Verdana"/>
          <w:sz w:val="20"/>
        </w:rPr>
        <w:t>gerekli</w:t>
      </w:r>
      <w:proofErr w:type="spellEnd"/>
      <w:r w:rsidRPr="004576CF">
        <w:rPr>
          <w:rFonts w:ascii="Verdana" w:hAnsi="Verdana"/>
          <w:sz w:val="20"/>
        </w:rPr>
        <w:t xml:space="preserve"> DÖF’ </w:t>
      </w:r>
      <w:proofErr w:type="spellStart"/>
      <w:r w:rsidRPr="004576CF">
        <w:rPr>
          <w:rFonts w:ascii="Verdana" w:hAnsi="Verdana"/>
          <w:sz w:val="20"/>
        </w:rPr>
        <w:t>ün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başlatılması</w:t>
      </w:r>
      <w:proofErr w:type="spellEnd"/>
      <w:r w:rsidRPr="004576CF">
        <w:rPr>
          <w:rFonts w:ascii="Verdana" w:hAnsi="Verdana"/>
          <w:sz w:val="20"/>
        </w:rPr>
        <w:t xml:space="preserve">, </w:t>
      </w:r>
      <w:proofErr w:type="spellStart"/>
      <w:r w:rsidRPr="004576CF">
        <w:rPr>
          <w:rFonts w:ascii="Verdana" w:hAnsi="Verdana"/>
          <w:sz w:val="20"/>
        </w:rPr>
        <w:t>kapatılması</w:t>
      </w:r>
      <w:proofErr w:type="spellEnd"/>
      <w:r w:rsidRPr="004576CF">
        <w:rPr>
          <w:rFonts w:ascii="Verdana" w:hAnsi="Verdana"/>
          <w:sz w:val="20"/>
        </w:rPr>
        <w:t xml:space="preserve">, </w:t>
      </w:r>
      <w:proofErr w:type="spellStart"/>
      <w:r w:rsidRPr="004576CF">
        <w:rPr>
          <w:rFonts w:ascii="Verdana" w:hAnsi="Verdana"/>
          <w:sz w:val="20"/>
        </w:rPr>
        <w:t>uygulama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sonuçları</w:t>
      </w:r>
      <w:proofErr w:type="spellEnd"/>
      <w:r w:rsidRPr="004576CF">
        <w:rPr>
          <w:rFonts w:ascii="Verdana" w:hAnsi="Verdana"/>
          <w:sz w:val="20"/>
        </w:rPr>
        <w:t xml:space="preserve"> vs. </w:t>
      </w:r>
      <w:proofErr w:type="spellStart"/>
      <w:r w:rsidRPr="004576CF">
        <w:rPr>
          <w:rFonts w:ascii="Verdana" w:hAnsi="Verdana"/>
          <w:sz w:val="20"/>
        </w:rPr>
        <w:t>gibi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aşamaları</w:t>
      </w:r>
      <w:proofErr w:type="spellEnd"/>
      <w:r w:rsidR="0053028F" w:rsidRPr="004576CF">
        <w:rPr>
          <w:rFonts w:ascii="Verdana" w:hAnsi="Verdana"/>
          <w:sz w:val="20"/>
        </w:rPr>
        <w:t xml:space="preserve"> </w:t>
      </w:r>
      <w:proofErr w:type="spellStart"/>
      <w:r w:rsidR="0053028F" w:rsidRPr="004576CF">
        <w:rPr>
          <w:rFonts w:ascii="Verdana" w:hAnsi="Verdana"/>
          <w:sz w:val="20"/>
        </w:rPr>
        <w:t>içeren</w:t>
      </w:r>
      <w:proofErr w:type="spellEnd"/>
      <w:r w:rsidR="0053028F" w:rsidRPr="004576CF">
        <w:rPr>
          <w:rFonts w:ascii="Verdana" w:hAnsi="Verdana"/>
          <w:sz w:val="20"/>
        </w:rPr>
        <w:t xml:space="preserve"> </w:t>
      </w:r>
      <w:proofErr w:type="spellStart"/>
      <w:r w:rsidR="0053028F" w:rsidRPr="004576CF">
        <w:rPr>
          <w:rFonts w:ascii="Verdana" w:hAnsi="Verdana"/>
          <w:sz w:val="20"/>
        </w:rPr>
        <w:t>sürecin</w:t>
      </w:r>
      <w:proofErr w:type="spellEnd"/>
      <w:r w:rsidR="0053028F" w:rsidRPr="004576CF">
        <w:rPr>
          <w:rFonts w:ascii="Verdana" w:hAnsi="Verdana"/>
          <w:sz w:val="20"/>
        </w:rPr>
        <w:t xml:space="preserve"> </w:t>
      </w:r>
      <w:proofErr w:type="spellStart"/>
      <w:r w:rsidR="0053028F" w:rsidRPr="004576CF">
        <w:rPr>
          <w:rFonts w:ascii="Verdana" w:hAnsi="Verdana"/>
          <w:sz w:val="20"/>
        </w:rPr>
        <w:t>takibi</w:t>
      </w:r>
      <w:proofErr w:type="spellEnd"/>
      <w:r w:rsidR="0053028F" w:rsidRPr="004576CF">
        <w:rPr>
          <w:rFonts w:ascii="Verdana" w:hAnsi="Verdana"/>
          <w:sz w:val="20"/>
        </w:rPr>
        <w:t xml:space="preserve"> </w:t>
      </w:r>
      <w:proofErr w:type="spellStart"/>
      <w:r w:rsidR="0053028F" w:rsidRPr="004576CF">
        <w:rPr>
          <w:rFonts w:ascii="Verdana" w:hAnsi="Verdana"/>
          <w:sz w:val="20"/>
        </w:rPr>
        <w:t>Yönetim</w:t>
      </w:r>
      <w:proofErr w:type="spellEnd"/>
      <w:r w:rsidR="0053028F" w:rsidRPr="004576CF">
        <w:rPr>
          <w:rFonts w:ascii="Verdana" w:hAnsi="Verdana"/>
          <w:sz w:val="20"/>
        </w:rPr>
        <w:t xml:space="preserve"> </w:t>
      </w:r>
      <w:proofErr w:type="spellStart"/>
      <w:r w:rsidR="0053028F" w:rsidRPr="004576CF">
        <w:rPr>
          <w:rFonts w:ascii="Verdana" w:hAnsi="Verdana"/>
          <w:sz w:val="20"/>
        </w:rPr>
        <w:t>T</w:t>
      </w:r>
      <w:r w:rsidRPr="004576CF">
        <w:rPr>
          <w:rFonts w:ascii="Verdana" w:hAnsi="Verdana"/>
          <w:sz w:val="20"/>
        </w:rPr>
        <w:t>emsilcisi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tarafından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yürütülür</w:t>
      </w:r>
      <w:proofErr w:type="spellEnd"/>
      <w:r w:rsidRPr="004576CF">
        <w:rPr>
          <w:rFonts w:ascii="Verdana" w:hAnsi="Verdana"/>
          <w:sz w:val="20"/>
        </w:rPr>
        <w:t>.</w:t>
      </w:r>
    </w:p>
    <w:p w14:paraId="1CE934AB" w14:textId="77777777" w:rsidR="0062315C" w:rsidRPr="004576CF" w:rsidRDefault="0062315C" w:rsidP="00D87ABA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/>
          <w:sz w:val="20"/>
        </w:rPr>
      </w:pPr>
    </w:p>
    <w:p w14:paraId="54B4452C" w14:textId="77777777" w:rsidR="0062315C" w:rsidRPr="004576CF" w:rsidRDefault="00E16954" w:rsidP="00D87ABA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/>
          <w:sz w:val="20"/>
        </w:rPr>
      </w:pPr>
      <w:proofErr w:type="spellStart"/>
      <w:r w:rsidRPr="004576CF">
        <w:rPr>
          <w:rFonts w:ascii="Verdana" w:hAnsi="Verdana"/>
          <w:sz w:val="20"/>
        </w:rPr>
        <w:t>Şikayet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sahibi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belirlenen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çözüm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yollarını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kabul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etmezse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şikayet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itiraza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dönüşür</w:t>
      </w:r>
      <w:proofErr w:type="spellEnd"/>
      <w:r w:rsidRPr="004576CF">
        <w:rPr>
          <w:rFonts w:ascii="Verdana" w:hAnsi="Verdana"/>
          <w:sz w:val="20"/>
        </w:rPr>
        <w:t xml:space="preserve"> ve </w:t>
      </w:r>
      <w:proofErr w:type="spellStart"/>
      <w:r w:rsidRPr="004576CF">
        <w:rPr>
          <w:rFonts w:ascii="Verdana" w:hAnsi="Verdana"/>
          <w:sz w:val="20"/>
        </w:rPr>
        <w:t>itiraz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değerlendirme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sürecine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göre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ele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alınır</w:t>
      </w:r>
      <w:proofErr w:type="spellEnd"/>
      <w:r w:rsidRPr="004576CF">
        <w:rPr>
          <w:rFonts w:ascii="Verdana" w:hAnsi="Verdana"/>
          <w:sz w:val="20"/>
        </w:rPr>
        <w:t>.</w:t>
      </w:r>
    </w:p>
    <w:p w14:paraId="6A3DEAA3" w14:textId="77777777" w:rsidR="0062315C" w:rsidRPr="004576CF" w:rsidRDefault="0062315C" w:rsidP="00D87ABA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/>
          <w:sz w:val="20"/>
        </w:rPr>
      </w:pPr>
    </w:p>
    <w:p w14:paraId="055E1F5E" w14:textId="77777777" w:rsidR="0062315C" w:rsidRPr="004576CF" w:rsidRDefault="00E16954" w:rsidP="00D87ABA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/>
          <w:sz w:val="20"/>
        </w:rPr>
      </w:pPr>
      <w:proofErr w:type="spellStart"/>
      <w:r w:rsidRPr="004576CF">
        <w:rPr>
          <w:rFonts w:ascii="Verdana" w:hAnsi="Verdana"/>
          <w:sz w:val="20"/>
        </w:rPr>
        <w:t>Şikayet</w:t>
      </w:r>
      <w:proofErr w:type="spellEnd"/>
      <w:r w:rsidRPr="004576CF">
        <w:rPr>
          <w:rFonts w:ascii="Verdana" w:hAnsi="Verdana"/>
          <w:sz w:val="20"/>
        </w:rPr>
        <w:t xml:space="preserve"> ve </w:t>
      </w:r>
      <w:proofErr w:type="spellStart"/>
      <w:r w:rsidRPr="004576CF">
        <w:rPr>
          <w:rFonts w:ascii="Verdana" w:hAnsi="Verdana"/>
          <w:sz w:val="20"/>
        </w:rPr>
        <w:t>İtiraz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doğrulanması</w:t>
      </w:r>
      <w:proofErr w:type="spellEnd"/>
      <w:r w:rsidRPr="004576CF">
        <w:rPr>
          <w:rFonts w:ascii="Verdana" w:hAnsi="Verdana"/>
          <w:sz w:val="20"/>
        </w:rPr>
        <w:t xml:space="preserve"> ve </w:t>
      </w:r>
      <w:proofErr w:type="spellStart"/>
      <w:r w:rsidRPr="004576CF">
        <w:rPr>
          <w:rFonts w:ascii="Verdana" w:hAnsi="Verdana"/>
          <w:sz w:val="20"/>
        </w:rPr>
        <w:t>incelenmesi</w:t>
      </w:r>
      <w:proofErr w:type="spellEnd"/>
      <w:r w:rsidRPr="004576CF">
        <w:rPr>
          <w:rFonts w:ascii="Verdana" w:hAnsi="Verdana"/>
          <w:sz w:val="20"/>
        </w:rPr>
        <w:t xml:space="preserve">, </w:t>
      </w:r>
      <w:proofErr w:type="spellStart"/>
      <w:r w:rsidRPr="004576CF">
        <w:rPr>
          <w:rFonts w:ascii="Verdana" w:hAnsi="Verdana"/>
          <w:sz w:val="20"/>
        </w:rPr>
        <w:t>yapılırken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önceki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benzer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Şikayet</w:t>
      </w:r>
      <w:proofErr w:type="spellEnd"/>
      <w:r w:rsidRPr="004576CF">
        <w:rPr>
          <w:rFonts w:ascii="Verdana" w:hAnsi="Verdana"/>
          <w:sz w:val="20"/>
        </w:rPr>
        <w:t xml:space="preserve"> ve </w:t>
      </w:r>
      <w:proofErr w:type="spellStart"/>
      <w:r w:rsidRPr="004576CF">
        <w:rPr>
          <w:rFonts w:ascii="Verdana" w:hAnsi="Verdana"/>
          <w:sz w:val="20"/>
        </w:rPr>
        <w:t>İtirazların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sonuçları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göz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önünde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bulundurulur</w:t>
      </w:r>
      <w:proofErr w:type="spellEnd"/>
      <w:r w:rsidRPr="004576CF">
        <w:rPr>
          <w:rFonts w:ascii="Verdana" w:hAnsi="Verdana"/>
          <w:sz w:val="20"/>
        </w:rPr>
        <w:t>.</w:t>
      </w:r>
    </w:p>
    <w:p w14:paraId="42C424B1" w14:textId="77777777" w:rsidR="0062315C" w:rsidRPr="004576CF" w:rsidRDefault="0062315C" w:rsidP="00D87ABA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/>
          <w:sz w:val="20"/>
        </w:rPr>
      </w:pPr>
    </w:p>
    <w:p w14:paraId="544D2E2E" w14:textId="77777777" w:rsidR="0062315C" w:rsidRPr="004576CF" w:rsidRDefault="002F5211" w:rsidP="00D87ABA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/>
          <w:sz w:val="20"/>
        </w:rPr>
      </w:pPr>
      <w:r w:rsidRPr="004576CF">
        <w:rPr>
          <w:rFonts w:ascii="Verdana" w:hAnsi="Verdana"/>
          <w:sz w:val="20"/>
        </w:rPr>
        <w:t>PCA</w:t>
      </w:r>
      <w:r w:rsidR="00E16954" w:rsidRPr="004576CF">
        <w:rPr>
          <w:rFonts w:ascii="Verdana" w:hAnsi="Verdana"/>
          <w:sz w:val="20"/>
        </w:rPr>
        <w:t xml:space="preserve">, </w:t>
      </w:r>
      <w:proofErr w:type="spellStart"/>
      <w:r w:rsidR="00E16954" w:rsidRPr="004576CF">
        <w:rPr>
          <w:rFonts w:ascii="Verdana" w:hAnsi="Verdana"/>
          <w:sz w:val="20"/>
        </w:rPr>
        <w:t>şikayet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konusu</w:t>
      </w:r>
      <w:proofErr w:type="spellEnd"/>
      <w:r w:rsidR="00E16954" w:rsidRPr="004576CF">
        <w:rPr>
          <w:rFonts w:ascii="Verdana" w:hAnsi="Verdana"/>
          <w:sz w:val="20"/>
        </w:rPr>
        <w:t xml:space="preserve"> ve </w:t>
      </w:r>
      <w:proofErr w:type="spellStart"/>
      <w:r w:rsidR="00E16954" w:rsidRPr="004576CF">
        <w:rPr>
          <w:rFonts w:ascii="Verdana" w:hAnsi="Verdana"/>
          <w:sz w:val="20"/>
        </w:rPr>
        <w:t>bunun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çözümünün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kamuoyuna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verilip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verilmeyeceği</w:t>
      </w:r>
      <w:proofErr w:type="spellEnd"/>
      <w:r w:rsidR="00E16954" w:rsidRPr="004576CF">
        <w:rPr>
          <w:rFonts w:ascii="Verdana" w:hAnsi="Verdana"/>
          <w:sz w:val="20"/>
        </w:rPr>
        <w:t xml:space="preserve">, </w:t>
      </w:r>
      <w:proofErr w:type="spellStart"/>
      <w:r w:rsidR="00E16954" w:rsidRPr="004576CF">
        <w:rPr>
          <w:rFonts w:ascii="Verdana" w:hAnsi="Verdana"/>
          <w:sz w:val="20"/>
        </w:rPr>
        <w:t>verilecekse</w:t>
      </w:r>
      <w:proofErr w:type="spellEnd"/>
      <w:r w:rsidR="00E16954" w:rsidRPr="004576CF">
        <w:rPr>
          <w:rFonts w:ascii="Verdana" w:hAnsi="Verdana"/>
          <w:sz w:val="20"/>
        </w:rPr>
        <w:t xml:space="preserve"> ne </w:t>
      </w:r>
      <w:proofErr w:type="spellStart"/>
      <w:r w:rsidR="00E16954" w:rsidRPr="004576CF">
        <w:rPr>
          <w:rFonts w:ascii="Verdana" w:hAnsi="Verdana"/>
          <w:sz w:val="20"/>
        </w:rPr>
        <w:t>kapsamda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verileceği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konusunu</w:t>
      </w:r>
      <w:proofErr w:type="spellEnd"/>
      <w:r w:rsidR="00E16954" w:rsidRPr="004576CF">
        <w:rPr>
          <w:rFonts w:ascii="Verdana" w:hAnsi="Verdana"/>
          <w:sz w:val="20"/>
        </w:rPr>
        <w:t xml:space="preserve">, </w:t>
      </w:r>
      <w:proofErr w:type="spellStart"/>
      <w:r w:rsidR="00E16954" w:rsidRPr="004576CF">
        <w:rPr>
          <w:rFonts w:ascii="Verdana" w:hAnsi="Verdana"/>
          <w:sz w:val="20"/>
        </w:rPr>
        <w:t>müşteri</w:t>
      </w:r>
      <w:proofErr w:type="spellEnd"/>
      <w:r w:rsidR="00E16954" w:rsidRPr="004576CF">
        <w:rPr>
          <w:rFonts w:ascii="Verdana" w:hAnsi="Verdana"/>
          <w:sz w:val="20"/>
        </w:rPr>
        <w:t xml:space="preserve"> ve </w:t>
      </w:r>
      <w:proofErr w:type="spellStart"/>
      <w:r w:rsidR="00E16954" w:rsidRPr="004576CF">
        <w:rPr>
          <w:rFonts w:ascii="Verdana" w:hAnsi="Verdana"/>
          <w:sz w:val="20"/>
        </w:rPr>
        <w:t>şikayet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sahibi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ile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birlikte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belirler</w:t>
      </w:r>
      <w:proofErr w:type="spellEnd"/>
      <w:r w:rsidR="00E16954" w:rsidRPr="004576CF">
        <w:rPr>
          <w:rFonts w:ascii="Verdana" w:hAnsi="Verdana"/>
          <w:sz w:val="20"/>
        </w:rPr>
        <w:t xml:space="preserve">. </w:t>
      </w:r>
      <w:proofErr w:type="spellStart"/>
      <w:r w:rsidR="00E16954" w:rsidRPr="004576CF">
        <w:rPr>
          <w:rFonts w:ascii="Verdana" w:hAnsi="Verdana"/>
          <w:sz w:val="20"/>
        </w:rPr>
        <w:t>Müşteri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haricindeki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kaynaklardan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sağlanan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müşteri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hakkındaki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bilgi</w:t>
      </w:r>
      <w:proofErr w:type="spellEnd"/>
      <w:r w:rsidR="00E16954" w:rsidRPr="004576CF">
        <w:rPr>
          <w:rFonts w:ascii="Verdana" w:hAnsi="Verdana"/>
          <w:sz w:val="20"/>
        </w:rPr>
        <w:t xml:space="preserve"> (</w:t>
      </w:r>
      <w:proofErr w:type="spellStart"/>
      <w:r w:rsidR="00E16954" w:rsidRPr="004576CF">
        <w:rPr>
          <w:rFonts w:ascii="Verdana" w:hAnsi="Verdana"/>
          <w:sz w:val="20"/>
        </w:rPr>
        <w:t>şikayetçiler</w:t>
      </w:r>
      <w:proofErr w:type="spellEnd"/>
      <w:r w:rsidR="00E16954" w:rsidRPr="004576CF">
        <w:rPr>
          <w:rFonts w:ascii="Verdana" w:hAnsi="Verdana"/>
          <w:sz w:val="20"/>
        </w:rPr>
        <w:t xml:space="preserve">, </w:t>
      </w:r>
      <w:proofErr w:type="spellStart"/>
      <w:r w:rsidR="00E16954" w:rsidRPr="004576CF">
        <w:rPr>
          <w:rFonts w:ascii="Verdana" w:hAnsi="Verdana"/>
          <w:sz w:val="20"/>
        </w:rPr>
        <w:t>düzenleyiciler</w:t>
      </w:r>
      <w:proofErr w:type="spellEnd"/>
      <w:r w:rsidR="00E16954" w:rsidRPr="004576CF">
        <w:rPr>
          <w:rFonts w:ascii="Verdana" w:hAnsi="Verdana"/>
          <w:sz w:val="20"/>
        </w:rPr>
        <w:t xml:space="preserve">) </w:t>
      </w:r>
      <w:proofErr w:type="spellStart"/>
      <w:r w:rsidR="0012386C" w:rsidRPr="004576CF">
        <w:rPr>
          <w:rFonts w:ascii="Verdana" w:hAnsi="Verdana"/>
          <w:sz w:val="20"/>
        </w:rPr>
        <w:t>PCA</w:t>
      </w:r>
      <w:r w:rsidR="00E16954" w:rsidRPr="004576CF">
        <w:rPr>
          <w:rFonts w:ascii="Verdana" w:hAnsi="Verdana"/>
          <w:sz w:val="20"/>
        </w:rPr>
        <w:t>’</w:t>
      </w:r>
      <w:r w:rsidR="0012386C" w:rsidRPr="004576CF">
        <w:rPr>
          <w:rFonts w:ascii="Verdana" w:hAnsi="Verdana"/>
          <w:sz w:val="20"/>
        </w:rPr>
        <w:t>nı</w:t>
      </w:r>
      <w:r w:rsidR="00E16954" w:rsidRPr="004576CF">
        <w:rPr>
          <w:rFonts w:ascii="Verdana" w:hAnsi="Verdana"/>
          <w:sz w:val="20"/>
        </w:rPr>
        <w:t>n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politikasıyla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tutarlı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şekilde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gizli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olarak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ele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alınır</w:t>
      </w:r>
      <w:proofErr w:type="spellEnd"/>
      <w:r w:rsidR="00E16954" w:rsidRPr="004576CF">
        <w:rPr>
          <w:rFonts w:ascii="Verdana" w:hAnsi="Verdana"/>
          <w:sz w:val="20"/>
        </w:rPr>
        <w:t>.</w:t>
      </w:r>
    </w:p>
    <w:p w14:paraId="5B9E4794" w14:textId="77777777" w:rsidR="0062315C" w:rsidRPr="004576CF" w:rsidRDefault="0062315C" w:rsidP="00D87ABA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/>
          <w:sz w:val="20"/>
        </w:rPr>
      </w:pPr>
    </w:p>
    <w:p w14:paraId="5FA87F31" w14:textId="62F6B7AE" w:rsidR="001D1695" w:rsidRPr="004576CF" w:rsidRDefault="003F09FB" w:rsidP="00D87ABA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/>
          <w:b/>
          <w:sz w:val="20"/>
        </w:rPr>
      </w:pPr>
      <w:r w:rsidRPr="004576CF">
        <w:rPr>
          <w:rFonts w:ascii="Verdana" w:hAnsi="Verdana"/>
          <w:sz w:val="20"/>
        </w:rPr>
        <w:t>B</w:t>
      </w:r>
      <w:r w:rsidR="00E16954" w:rsidRPr="004576CF">
        <w:rPr>
          <w:rFonts w:ascii="Verdana" w:hAnsi="Verdana"/>
          <w:sz w:val="20"/>
        </w:rPr>
        <w:t xml:space="preserve">ir </w:t>
      </w:r>
      <w:proofErr w:type="spellStart"/>
      <w:r w:rsidRPr="004576CF">
        <w:rPr>
          <w:rFonts w:ascii="Verdana" w:hAnsi="Verdana"/>
          <w:sz w:val="20"/>
        </w:rPr>
        <w:t>m</w:t>
      </w:r>
      <w:r w:rsidR="00E16954" w:rsidRPr="004576CF">
        <w:rPr>
          <w:rFonts w:ascii="Verdana" w:hAnsi="Verdana"/>
          <w:sz w:val="20"/>
        </w:rPr>
        <w:t>üşteri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veya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kişi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ha</w:t>
      </w:r>
      <w:r w:rsidRPr="004576CF">
        <w:rPr>
          <w:rFonts w:ascii="Verdana" w:hAnsi="Verdana"/>
          <w:sz w:val="20"/>
        </w:rPr>
        <w:t>kkındaki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bilgi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üçüncü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bir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taraf</w:t>
      </w:r>
      <w:r w:rsidR="00E16954" w:rsidRPr="004576CF">
        <w:rPr>
          <w:rFonts w:ascii="Verdana" w:hAnsi="Verdana"/>
          <w:sz w:val="20"/>
        </w:rPr>
        <w:t>a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ilgili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müşteri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veya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kişinin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yazılı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izni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olmaksızın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açıklanmaz</w:t>
      </w:r>
      <w:proofErr w:type="spellEnd"/>
      <w:r w:rsidR="00E16954" w:rsidRPr="004576CF">
        <w:rPr>
          <w:rFonts w:ascii="Verdana" w:hAnsi="Verdana"/>
          <w:sz w:val="20"/>
        </w:rPr>
        <w:t xml:space="preserve">. </w:t>
      </w:r>
      <w:r w:rsidR="0012386C" w:rsidRPr="004576CF">
        <w:rPr>
          <w:rFonts w:ascii="Verdana" w:hAnsi="Verdana"/>
          <w:sz w:val="20"/>
        </w:rPr>
        <w:t>PCA</w:t>
      </w:r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üçüncü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bir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tarafa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gizlilik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arz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eden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bilgiyi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sağlaması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kanunlarca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istendiği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durumda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ilgili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müşteri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veya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kişiye</w:t>
      </w:r>
      <w:proofErr w:type="spellEnd"/>
      <w:r w:rsidR="00E16954" w:rsidRPr="004576CF">
        <w:rPr>
          <w:rFonts w:ascii="Verdana" w:hAnsi="Verdana"/>
          <w:sz w:val="20"/>
        </w:rPr>
        <w:t xml:space="preserve">, </w:t>
      </w:r>
      <w:proofErr w:type="spellStart"/>
      <w:r w:rsidR="00E16954" w:rsidRPr="004576CF">
        <w:rPr>
          <w:rFonts w:ascii="Verdana" w:hAnsi="Verdana"/>
          <w:sz w:val="20"/>
        </w:rPr>
        <w:t>sağlanan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bilgi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hakkında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önceden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bildirimde</w:t>
      </w:r>
      <w:proofErr w:type="spellEnd"/>
      <w:r w:rsidR="00E16954" w:rsidRPr="004576CF">
        <w:rPr>
          <w:rFonts w:ascii="Verdana" w:hAnsi="Verdana"/>
          <w:sz w:val="20"/>
        </w:rPr>
        <w:t xml:space="preserve"> </w:t>
      </w:r>
      <w:proofErr w:type="spellStart"/>
      <w:r w:rsidR="00E16954" w:rsidRPr="004576CF">
        <w:rPr>
          <w:rFonts w:ascii="Verdana" w:hAnsi="Verdana"/>
          <w:sz w:val="20"/>
        </w:rPr>
        <w:t>bulunulur</w:t>
      </w:r>
      <w:proofErr w:type="spellEnd"/>
      <w:r w:rsidR="00E16954" w:rsidRPr="004576CF">
        <w:rPr>
          <w:rFonts w:ascii="Verdana" w:hAnsi="Verdana"/>
          <w:sz w:val="20"/>
        </w:rPr>
        <w:t>.</w:t>
      </w:r>
    </w:p>
    <w:p w14:paraId="622CCCAF" w14:textId="77777777" w:rsidR="0062315C" w:rsidRPr="004576CF" w:rsidRDefault="0062315C" w:rsidP="00D87ABA">
      <w:pPr>
        <w:pStyle w:val="GvdeMetni"/>
        <w:tabs>
          <w:tab w:val="clear" w:pos="-82"/>
          <w:tab w:val="left" w:pos="-142"/>
        </w:tabs>
        <w:spacing w:line="276" w:lineRule="auto"/>
        <w:ind w:left="-142" w:right="-35"/>
        <w:jc w:val="both"/>
        <w:rPr>
          <w:rFonts w:ascii="Verdana" w:hAnsi="Verdana"/>
          <w:b/>
          <w:bCs/>
          <w:sz w:val="20"/>
          <w:lang w:val="pt-BR"/>
        </w:rPr>
      </w:pPr>
    </w:p>
    <w:p w14:paraId="2E1A2106" w14:textId="77777777" w:rsidR="00C27647" w:rsidRPr="004576CF" w:rsidRDefault="00C27647" w:rsidP="00D87ABA">
      <w:pPr>
        <w:pStyle w:val="GvdeMetni"/>
        <w:tabs>
          <w:tab w:val="clear" w:pos="-82"/>
          <w:tab w:val="left" w:pos="-142"/>
        </w:tabs>
        <w:spacing w:line="276" w:lineRule="auto"/>
        <w:ind w:left="-142" w:right="-35"/>
        <w:jc w:val="both"/>
        <w:rPr>
          <w:rFonts w:ascii="Verdana" w:hAnsi="Verdana"/>
          <w:b/>
          <w:bCs/>
          <w:sz w:val="20"/>
          <w:lang w:val="pt-BR"/>
        </w:rPr>
      </w:pPr>
    </w:p>
    <w:p w14:paraId="3B71BD52" w14:textId="77777777" w:rsidR="00C27647" w:rsidRPr="004576CF" w:rsidRDefault="00C27647" w:rsidP="00D87ABA">
      <w:pPr>
        <w:pStyle w:val="GvdeMetni"/>
        <w:tabs>
          <w:tab w:val="clear" w:pos="-82"/>
          <w:tab w:val="left" w:pos="-142"/>
        </w:tabs>
        <w:spacing w:line="276" w:lineRule="auto"/>
        <w:ind w:left="-142" w:right="-35"/>
        <w:jc w:val="both"/>
        <w:rPr>
          <w:rFonts w:ascii="Verdana" w:hAnsi="Verdana"/>
          <w:b/>
          <w:bCs/>
          <w:sz w:val="20"/>
          <w:lang w:val="pt-BR"/>
        </w:rPr>
      </w:pPr>
    </w:p>
    <w:p w14:paraId="1578B9F9" w14:textId="77777777" w:rsidR="00C27647" w:rsidRPr="004576CF" w:rsidRDefault="00C27647" w:rsidP="00D87ABA">
      <w:pPr>
        <w:pStyle w:val="GvdeMetni"/>
        <w:tabs>
          <w:tab w:val="clear" w:pos="-82"/>
          <w:tab w:val="left" w:pos="-142"/>
        </w:tabs>
        <w:spacing w:line="276" w:lineRule="auto"/>
        <w:ind w:left="-142" w:right="-35"/>
        <w:jc w:val="both"/>
        <w:rPr>
          <w:rFonts w:ascii="Verdana" w:hAnsi="Verdana"/>
          <w:b/>
          <w:bCs/>
          <w:sz w:val="20"/>
          <w:lang w:val="pt-BR"/>
        </w:rPr>
      </w:pPr>
    </w:p>
    <w:p w14:paraId="53834E5D" w14:textId="77777777" w:rsidR="00C27647" w:rsidRPr="004576CF" w:rsidRDefault="00C27647" w:rsidP="00D87ABA">
      <w:pPr>
        <w:pStyle w:val="GvdeMetni"/>
        <w:tabs>
          <w:tab w:val="clear" w:pos="-82"/>
          <w:tab w:val="left" w:pos="-142"/>
        </w:tabs>
        <w:spacing w:line="276" w:lineRule="auto"/>
        <w:ind w:left="-142" w:right="-35"/>
        <w:jc w:val="both"/>
        <w:rPr>
          <w:rFonts w:ascii="Verdana" w:hAnsi="Verdana"/>
          <w:b/>
          <w:bCs/>
          <w:sz w:val="20"/>
          <w:lang w:val="pt-BR"/>
        </w:rPr>
      </w:pPr>
    </w:p>
    <w:p w14:paraId="6F621582" w14:textId="77777777" w:rsidR="00C27647" w:rsidRPr="004576CF" w:rsidRDefault="00C27647" w:rsidP="00D87ABA">
      <w:pPr>
        <w:pStyle w:val="GvdeMetni"/>
        <w:tabs>
          <w:tab w:val="clear" w:pos="-82"/>
          <w:tab w:val="left" w:pos="-142"/>
        </w:tabs>
        <w:spacing w:line="276" w:lineRule="auto"/>
        <w:ind w:left="-142" w:right="-35"/>
        <w:jc w:val="both"/>
        <w:rPr>
          <w:rFonts w:ascii="Verdana" w:hAnsi="Verdana"/>
          <w:b/>
          <w:bCs/>
          <w:sz w:val="20"/>
          <w:lang w:val="pt-BR"/>
        </w:rPr>
      </w:pPr>
    </w:p>
    <w:p w14:paraId="20E00042" w14:textId="77777777" w:rsidR="00C27647" w:rsidRPr="004576CF" w:rsidRDefault="00C27647" w:rsidP="00D87ABA">
      <w:pPr>
        <w:pStyle w:val="GvdeMetni"/>
        <w:tabs>
          <w:tab w:val="clear" w:pos="-82"/>
          <w:tab w:val="left" w:pos="-142"/>
        </w:tabs>
        <w:spacing w:line="276" w:lineRule="auto"/>
        <w:ind w:left="-142" w:right="-35"/>
        <w:jc w:val="both"/>
        <w:rPr>
          <w:rFonts w:ascii="Verdana" w:hAnsi="Verdana"/>
          <w:b/>
          <w:bCs/>
          <w:sz w:val="20"/>
          <w:lang w:val="pt-BR"/>
        </w:rPr>
      </w:pPr>
    </w:p>
    <w:p w14:paraId="4C76AA55" w14:textId="77777777" w:rsidR="00C27647" w:rsidRPr="004576CF" w:rsidRDefault="00C27647" w:rsidP="00D87ABA">
      <w:pPr>
        <w:pStyle w:val="GvdeMetni"/>
        <w:tabs>
          <w:tab w:val="clear" w:pos="-82"/>
          <w:tab w:val="left" w:pos="-142"/>
        </w:tabs>
        <w:spacing w:line="276" w:lineRule="auto"/>
        <w:ind w:left="-142" w:right="-35"/>
        <w:jc w:val="both"/>
        <w:rPr>
          <w:rFonts w:ascii="Verdana" w:hAnsi="Verdana"/>
          <w:b/>
          <w:bCs/>
          <w:sz w:val="20"/>
          <w:lang w:val="pt-BR"/>
        </w:rPr>
      </w:pPr>
    </w:p>
    <w:p w14:paraId="7F716E38" w14:textId="77777777" w:rsidR="00C27647" w:rsidRPr="004576CF" w:rsidRDefault="00C27647" w:rsidP="00D87ABA">
      <w:pPr>
        <w:pStyle w:val="GvdeMetni"/>
        <w:tabs>
          <w:tab w:val="clear" w:pos="-82"/>
          <w:tab w:val="left" w:pos="-142"/>
        </w:tabs>
        <w:spacing w:line="276" w:lineRule="auto"/>
        <w:ind w:left="-142" w:right="-35"/>
        <w:jc w:val="both"/>
        <w:rPr>
          <w:rFonts w:ascii="Verdana" w:hAnsi="Verdana"/>
          <w:b/>
          <w:bCs/>
          <w:sz w:val="20"/>
          <w:lang w:val="pt-BR"/>
        </w:rPr>
      </w:pPr>
    </w:p>
    <w:p w14:paraId="58AE2630" w14:textId="34497BB5" w:rsidR="00FE16E5" w:rsidRPr="004576CF" w:rsidRDefault="00FE16E5" w:rsidP="00D87ABA">
      <w:pPr>
        <w:pStyle w:val="GvdeMetni"/>
        <w:tabs>
          <w:tab w:val="clear" w:pos="-82"/>
          <w:tab w:val="left" w:pos="-142"/>
        </w:tabs>
        <w:spacing w:line="276" w:lineRule="auto"/>
        <w:ind w:left="-142" w:right="-35"/>
        <w:jc w:val="both"/>
        <w:rPr>
          <w:rFonts w:ascii="Verdana" w:hAnsi="Verdana"/>
          <w:b/>
          <w:bCs/>
          <w:sz w:val="20"/>
          <w:lang w:val="pt-BR"/>
        </w:rPr>
      </w:pPr>
      <w:r w:rsidRPr="004576CF">
        <w:rPr>
          <w:rFonts w:ascii="Verdana" w:hAnsi="Verdana"/>
          <w:b/>
          <w:bCs/>
          <w:sz w:val="20"/>
          <w:lang w:val="pt-BR"/>
        </w:rPr>
        <w:t>5.2. İTİRAZLAR</w:t>
      </w:r>
    </w:p>
    <w:p w14:paraId="208AD1B2" w14:textId="77777777" w:rsidR="00C27647" w:rsidRPr="004576CF" w:rsidRDefault="00C27647" w:rsidP="00D87ABA">
      <w:pPr>
        <w:pStyle w:val="GvdeMetni"/>
        <w:tabs>
          <w:tab w:val="clear" w:pos="-82"/>
          <w:tab w:val="left" w:pos="-142"/>
        </w:tabs>
        <w:spacing w:line="276" w:lineRule="auto"/>
        <w:ind w:left="-142" w:right="-35"/>
        <w:jc w:val="both"/>
        <w:rPr>
          <w:rFonts w:ascii="Verdana" w:hAnsi="Verdana"/>
          <w:b/>
          <w:bCs/>
          <w:sz w:val="20"/>
          <w:lang w:val="pt-BR"/>
        </w:rPr>
      </w:pPr>
    </w:p>
    <w:p w14:paraId="089B55D6" w14:textId="77777777" w:rsidR="00C27647" w:rsidRPr="004576CF" w:rsidRDefault="00C27647" w:rsidP="00D87ABA">
      <w:pPr>
        <w:pStyle w:val="GvdeMetni"/>
        <w:tabs>
          <w:tab w:val="clear" w:pos="-82"/>
          <w:tab w:val="left" w:pos="-142"/>
        </w:tabs>
        <w:spacing w:line="276" w:lineRule="auto"/>
        <w:ind w:left="-142" w:right="-35"/>
        <w:jc w:val="both"/>
        <w:rPr>
          <w:rFonts w:ascii="Verdana" w:hAnsi="Verdana"/>
          <w:b/>
          <w:bCs/>
          <w:sz w:val="20"/>
          <w:lang w:val="pt-BR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8467"/>
      </w:tblGrid>
      <w:tr w:rsidR="004576CF" w:rsidRPr="004576CF" w14:paraId="54F105E6" w14:textId="77777777" w:rsidTr="00057703">
        <w:trPr>
          <w:trHeight w:val="455"/>
        </w:trPr>
        <w:tc>
          <w:tcPr>
            <w:tcW w:w="889" w:type="dxa"/>
            <w:shd w:val="clear" w:color="auto" w:fill="auto"/>
            <w:vAlign w:val="center"/>
          </w:tcPr>
          <w:p w14:paraId="56694035" w14:textId="77777777" w:rsidR="00C27647" w:rsidRPr="004576CF" w:rsidRDefault="00C27647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/>
                <w:bCs/>
                <w:sz w:val="20"/>
              </w:rPr>
            </w:pPr>
            <w:r w:rsidRPr="004576CF">
              <w:rPr>
                <w:rFonts w:ascii="Verdana" w:hAnsi="Verdana"/>
                <w:b/>
                <w:bCs/>
                <w:sz w:val="20"/>
              </w:rPr>
              <w:t>SIRA NO</w:t>
            </w:r>
          </w:p>
        </w:tc>
        <w:tc>
          <w:tcPr>
            <w:tcW w:w="8467" w:type="dxa"/>
            <w:shd w:val="clear" w:color="auto" w:fill="auto"/>
            <w:vAlign w:val="center"/>
          </w:tcPr>
          <w:p w14:paraId="1ED10D1E" w14:textId="52EC8142" w:rsidR="00C27647" w:rsidRPr="004576CF" w:rsidRDefault="00C27647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/>
                <w:bCs/>
                <w:sz w:val="20"/>
              </w:rPr>
            </w:pPr>
            <w:proofErr w:type="spellStart"/>
            <w:r w:rsidRPr="004576CF">
              <w:rPr>
                <w:rFonts w:ascii="Verdana" w:hAnsi="Verdana"/>
                <w:b/>
                <w:bCs/>
                <w:sz w:val="20"/>
              </w:rPr>
              <w:t>İtiraz</w:t>
            </w:r>
            <w:proofErr w:type="spellEnd"/>
            <w:r w:rsidRPr="004576CF">
              <w:rPr>
                <w:rFonts w:ascii="Verdana" w:hAnsi="Verdana"/>
                <w:b/>
                <w:bCs/>
                <w:sz w:val="20"/>
              </w:rPr>
              <w:t xml:space="preserve"> tipi</w:t>
            </w:r>
          </w:p>
        </w:tc>
      </w:tr>
      <w:tr w:rsidR="004576CF" w:rsidRPr="004576CF" w14:paraId="44FD903B" w14:textId="77777777" w:rsidTr="00341A34">
        <w:trPr>
          <w:trHeight w:val="842"/>
        </w:trPr>
        <w:tc>
          <w:tcPr>
            <w:tcW w:w="889" w:type="dxa"/>
            <w:shd w:val="clear" w:color="auto" w:fill="auto"/>
            <w:vAlign w:val="center"/>
          </w:tcPr>
          <w:p w14:paraId="3D7C25C4" w14:textId="77777777" w:rsidR="00C27647" w:rsidRPr="004576CF" w:rsidRDefault="00C27647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Cs/>
                <w:sz w:val="20"/>
              </w:rPr>
            </w:pPr>
            <w:r w:rsidRPr="004576CF">
              <w:rPr>
                <w:rFonts w:ascii="Verdana" w:hAnsi="Verdana"/>
                <w:bCs/>
                <w:sz w:val="20"/>
              </w:rPr>
              <w:t>1</w:t>
            </w:r>
          </w:p>
        </w:tc>
        <w:tc>
          <w:tcPr>
            <w:tcW w:w="8467" w:type="dxa"/>
            <w:shd w:val="clear" w:color="auto" w:fill="auto"/>
            <w:vAlign w:val="center"/>
          </w:tcPr>
          <w:p w14:paraId="316B7E7C" w14:textId="77777777" w:rsidR="00E12602" w:rsidRPr="004576CF" w:rsidRDefault="00341A34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Cs/>
                <w:sz w:val="20"/>
                <w:lang w:val="pt-BR"/>
              </w:rPr>
            </w:pPr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r w:rsidR="004D7D4A" w:rsidRPr="004576CF">
              <w:rPr>
                <w:rFonts w:ascii="Verdana" w:hAnsi="Verdana"/>
                <w:bCs/>
                <w:sz w:val="20"/>
              </w:rPr>
              <w:t xml:space="preserve">  </w:t>
            </w:r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Denetim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sonucuna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dair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alınan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kararlara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proofErr w:type="gramStart"/>
            <w:r w:rsidRPr="004576CF">
              <w:rPr>
                <w:rFonts w:ascii="Verdana" w:hAnsi="Verdana"/>
                <w:bCs/>
                <w:sz w:val="20"/>
              </w:rPr>
              <w:t>itirazlar</w:t>
            </w:r>
            <w:proofErr w:type="spellEnd"/>
            <w:r w:rsidRPr="004576CF">
              <w:rPr>
                <w:rFonts w:ascii="Verdana" w:hAnsi="Verdana"/>
                <w:bCs/>
                <w:sz w:val="20"/>
                <w:lang w:val="pt-BR"/>
              </w:rPr>
              <w:t xml:space="preserve">  </w:t>
            </w:r>
            <w:r w:rsidR="00E12602" w:rsidRPr="004576CF">
              <w:rPr>
                <w:rFonts w:ascii="Verdana" w:hAnsi="Verdana"/>
                <w:bCs/>
                <w:sz w:val="20"/>
                <w:lang w:val="pt-BR"/>
              </w:rPr>
              <w:t>(</w:t>
            </w:r>
            <w:proofErr w:type="gramEnd"/>
            <w:r w:rsidR="00E12602" w:rsidRPr="004576CF">
              <w:rPr>
                <w:rFonts w:ascii="Verdana" w:hAnsi="Verdana"/>
                <w:bCs/>
                <w:sz w:val="20"/>
                <w:lang w:val="pt-BR"/>
              </w:rPr>
              <w:t xml:space="preserve">Yerinde yapılan ve uzaktan    </w:t>
            </w:r>
          </w:p>
          <w:p w14:paraId="06033B10" w14:textId="2E3DE9D3" w:rsidR="00C27647" w:rsidRPr="004576CF" w:rsidRDefault="00E12602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Cs/>
                <w:sz w:val="20"/>
                <w:lang w:val="pt-BR"/>
              </w:rPr>
            </w:pPr>
            <w:r w:rsidRPr="004576CF">
              <w:rPr>
                <w:rFonts w:ascii="Verdana" w:hAnsi="Verdana"/>
                <w:bCs/>
                <w:sz w:val="20"/>
                <w:lang w:val="pt-BR"/>
              </w:rPr>
              <w:t xml:space="preserve">     yapılan denetimler) </w:t>
            </w:r>
          </w:p>
        </w:tc>
      </w:tr>
      <w:tr w:rsidR="004576CF" w:rsidRPr="004576CF" w14:paraId="3B3B107A" w14:textId="77777777" w:rsidTr="004D7D4A">
        <w:trPr>
          <w:trHeight w:val="840"/>
        </w:trPr>
        <w:tc>
          <w:tcPr>
            <w:tcW w:w="889" w:type="dxa"/>
            <w:shd w:val="clear" w:color="auto" w:fill="auto"/>
            <w:vAlign w:val="center"/>
          </w:tcPr>
          <w:p w14:paraId="4E9302D8" w14:textId="03E039FC" w:rsidR="00C27647" w:rsidRPr="004576CF" w:rsidRDefault="00C27647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Cs/>
                <w:sz w:val="20"/>
              </w:rPr>
            </w:pPr>
            <w:r w:rsidRPr="004576CF">
              <w:rPr>
                <w:rFonts w:ascii="Verdana" w:hAnsi="Verdana"/>
                <w:bCs/>
                <w:sz w:val="20"/>
              </w:rPr>
              <w:t>2</w:t>
            </w:r>
          </w:p>
        </w:tc>
        <w:tc>
          <w:tcPr>
            <w:tcW w:w="8467" w:type="dxa"/>
            <w:shd w:val="clear" w:color="auto" w:fill="auto"/>
            <w:vAlign w:val="center"/>
          </w:tcPr>
          <w:p w14:paraId="27D3ECEB" w14:textId="77777777" w:rsidR="00341A34" w:rsidRPr="004576CF" w:rsidRDefault="00341A34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Cs/>
                <w:sz w:val="20"/>
              </w:rPr>
            </w:pPr>
            <w:r w:rsidRPr="004576CF">
              <w:rPr>
                <w:rFonts w:ascii="Verdana" w:hAnsi="Verdana"/>
                <w:bCs/>
                <w:sz w:val="20"/>
              </w:rPr>
              <w:t xml:space="preserve">   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Denetim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sonucunda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denetim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heyetinin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yazdığı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majör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>/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minör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uygunsuzluk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, </w:t>
            </w:r>
          </w:p>
          <w:p w14:paraId="4827D59F" w14:textId="61EFEDB1" w:rsidR="00C27647" w:rsidRPr="004576CF" w:rsidRDefault="00341A34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Cs/>
                <w:sz w:val="20"/>
                <w:lang w:val="pt-BR"/>
              </w:rPr>
            </w:pPr>
            <w:r w:rsidRPr="004576CF">
              <w:rPr>
                <w:rFonts w:ascii="Verdana" w:hAnsi="Verdana"/>
                <w:bCs/>
                <w:sz w:val="20"/>
              </w:rPr>
              <w:t xml:space="preserve">   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gözlem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veya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tavsiye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kararına</w:t>
            </w:r>
            <w:proofErr w:type="spellEnd"/>
            <w:r w:rsidRPr="004576CF"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Cs/>
                <w:sz w:val="20"/>
              </w:rPr>
              <w:t>itiraz</w:t>
            </w:r>
            <w:proofErr w:type="spellEnd"/>
            <w:r w:rsidRPr="004576CF">
              <w:rPr>
                <w:rFonts w:ascii="Verdana" w:hAnsi="Verdana"/>
                <w:bCs/>
                <w:sz w:val="20"/>
                <w:lang w:val="pt-BR"/>
              </w:rPr>
              <w:t xml:space="preserve">  </w:t>
            </w:r>
          </w:p>
        </w:tc>
      </w:tr>
      <w:tr w:rsidR="004576CF" w:rsidRPr="004576CF" w14:paraId="1D33F2F3" w14:textId="77777777" w:rsidTr="004D7D4A">
        <w:trPr>
          <w:trHeight w:val="555"/>
        </w:trPr>
        <w:tc>
          <w:tcPr>
            <w:tcW w:w="889" w:type="dxa"/>
            <w:shd w:val="clear" w:color="auto" w:fill="auto"/>
            <w:vAlign w:val="center"/>
          </w:tcPr>
          <w:p w14:paraId="63F3E3D9" w14:textId="77777777" w:rsidR="00C27647" w:rsidRPr="004576CF" w:rsidRDefault="00C27647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Cs/>
                <w:sz w:val="20"/>
              </w:rPr>
            </w:pPr>
            <w:r w:rsidRPr="004576CF">
              <w:rPr>
                <w:rFonts w:ascii="Verdana" w:hAnsi="Verdana"/>
                <w:bCs/>
                <w:sz w:val="20"/>
              </w:rPr>
              <w:t>3</w:t>
            </w:r>
          </w:p>
        </w:tc>
        <w:tc>
          <w:tcPr>
            <w:tcW w:w="8467" w:type="dxa"/>
            <w:shd w:val="clear" w:color="auto" w:fill="auto"/>
            <w:vAlign w:val="center"/>
          </w:tcPr>
          <w:p w14:paraId="1E78D945" w14:textId="14109018" w:rsidR="00C27647" w:rsidRPr="004576CF" w:rsidRDefault="00FA786F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Cs/>
                <w:sz w:val="20"/>
              </w:rPr>
            </w:pPr>
            <w:r w:rsidRPr="004576CF">
              <w:rPr>
                <w:rFonts w:ascii="Verdana" w:hAnsi="Verdana"/>
                <w:bCs/>
                <w:sz w:val="20"/>
              </w:rPr>
              <w:t xml:space="preserve">  </w:t>
            </w:r>
            <w:r w:rsidR="004D7D4A" w:rsidRPr="004576CF">
              <w:rPr>
                <w:rFonts w:ascii="Verdana" w:hAnsi="Verdana"/>
                <w:bCs/>
                <w:sz w:val="20"/>
              </w:rPr>
              <w:t xml:space="preserve">  </w:t>
            </w:r>
            <w:r w:rsidRPr="004576CF">
              <w:rPr>
                <w:rFonts w:ascii="Verdana" w:hAnsi="Verdana"/>
                <w:bCs/>
                <w:sz w:val="20"/>
                <w:lang w:val="tr-TR"/>
              </w:rPr>
              <w:t>Denetim ekibine itiraz</w:t>
            </w:r>
          </w:p>
        </w:tc>
      </w:tr>
      <w:tr w:rsidR="004576CF" w:rsidRPr="004576CF" w14:paraId="20F7EE19" w14:textId="77777777" w:rsidTr="004D7D4A">
        <w:trPr>
          <w:trHeight w:val="549"/>
        </w:trPr>
        <w:tc>
          <w:tcPr>
            <w:tcW w:w="889" w:type="dxa"/>
            <w:shd w:val="clear" w:color="auto" w:fill="auto"/>
            <w:vAlign w:val="center"/>
          </w:tcPr>
          <w:p w14:paraId="5FF9C039" w14:textId="0EABD0E7" w:rsidR="00FA786F" w:rsidRPr="004576CF" w:rsidRDefault="00FA786F" w:rsidP="00D87ABA">
            <w:pPr>
              <w:pStyle w:val="GvdeMetni"/>
              <w:spacing w:line="276" w:lineRule="auto"/>
              <w:ind w:right="-35"/>
              <w:jc w:val="both"/>
              <w:rPr>
                <w:rFonts w:ascii="Verdana" w:hAnsi="Verdana"/>
                <w:bCs/>
                <w:sz w:val="20"/>
              </w:rPr>
            </w:pPr>
            <w:r w:rsidRPr="004576CF">
              <w:rPr>
                <w:rFonts w:ascii="Verdana" w:hAnsi="Verdana"/>
                <w:bCs/>
                <w:sz w:val="20"/>
              </w:rPr>
              <w:t>4</w:t>
            </w:r>
          </w:p>
        </w:tc>
        <w:tc>
          <w:tcPr>
            <w:tcW w:w="8467" w:type="dxa"/>
            <w:shd w:val="clear" w:color="auto" w:fill="auto"/>
            <w:vAlign w:val="center"/>
          </w:tcPr>
          <w:p w14:paraId="0B5041C6" w14:textId="57C72DE8" w:rsidR="00FA786F" w:rsidRPr="004576CF" w:rsidRDefault="009E431D" w:rsidP="00D87ABA">
            <w:pPr>
              <w:pStyle w:val="GvdeMetni"/>
              <w:widowControl/>
              <w:tabs>
                <w:tab w:val="clear" w:pos="-1244"/>
                <w:tab w:val="clear" w:pos="-720"/>
                <w:tab w:val="clear" w:pos="-82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-142"/>
              </w:tabs>
              <w:autoSpaceDE/>
              <w:autoSpaceDN/>
              <w:adjustRightInd/>
              <w:ind w:left="-142" w:right="-35"/>
              <w:jc w:val="both"/>
              <w:rPr>
                <w:rFonts w:ascii="Verdana" w:hAnsi="Verdana"/>
                <w:bCs/>
                <w:sz w:val="20"/>
              </w:rPr>
            </w:pPr>
            <w:r w:rsidRPr="004576CF">
              <w:rPr>
                <w:rFonts w:ascii="Verdana" w:hAnsi="Verdana"/>
                <w:b/>
                <w:bCs/>
                <w:sz w:val="20"/>
                <w:lang w:val="tr-TR"/>
              </w:rPr>
              <w:t xml:space="preserve">   </w:t>
            </w:r>
            <w:r w:rsidR="004D7D4A" w:rsidRPr="004576CF">
              <w:rPr>
                <w:rFonts w:ascii="Verdana" w:hAnsi="Verdana"/>
                <w:b/>
                <w:bCs/>
                <w:sz w:val="20"/>
                <w:lang w:val="tr-TR"/>
              </w:rPr>
              <w:t xml:space="preserve">  </w:t>
            </w:r>
            <w:r w:rsidRPr="004576CF">
              <w:rPr>
                <w:rFonts w:ascii="Verdana" w:hAnsi="Verdana"/>
                <w:b/>
                <w:bCs/>
                <w:sz w:val="20"/>
                <w:lang w:val="tr-TR"/>
              </w:rPr>
              <w:t xml:space="preserve"> </w:t>
            </w:r>
            <w:r w:rsidRPr="004576CF">
              <w:rPr>
                <w:rFonts w:ascii="Verdana" w:hAnsi="Verdana"/>
                <w:bCs/>
                <w:sz w:val="20"/>
                <w:lang w:val="tr-TR"/>
              </w:rPr>
              <w:t xml:space="preserve">Müşteri şikayetleri ile ilgili alınan karara itiraz </w:t>
            </w:r>
          </w:p>
        </w:tc>
      </w:tr>
    </w:tbl>
    <w:p w14:paraId="4A37DA27" w14:textId="77777777" w:rsidR="00D3147E" w:rsidRPr="004576CF" w:rsidRDefault="00D3147E" w:rsidP="00D87ABA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/>
          <w:sz w:val="20"/>
        </w:rPr>
      </w:pPr>
    </w:p>
    <w:p w14:paraId="1295CA52" w14:textId="77777777" w:rsidR="007512DD" w:rsidRPr="004576CF" w:rsidRDefault="007E7A98" w:rsidP="00D87ABA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/>
          <w:sz w:val="20"/>
        </w:rPr>
      </w:pPr>
      <w:proofErr w:type="spellStart"/>
      <w:r w:rsidRPr="004576CF">
        <w:rPr>
          <w:rFonts w:ascii="Verdana" w:hAnsi="Verdana"/>
          <w:sz w:val="20"/>
        </w:rPr>
        <w:t>İ</w:t>
      </w:r>
      <w:r w:rsidR="0087578E" w:rsidRPr="004576CF">
        <w:rPr>
          <w:rFonts w:ascii="Verdana" w:hAnsi="Verdana"/>
          <w:sz w:val="20"/>
        </w:rPr>
        <w:t>tirazı</w:t>
      </w:r>
      <w:proofErr w:type="spellEnd"/>
      <w:r w:rsidR="0087578E" w:rsidRPr="004576CF">
        <w:rPr>
          <w:rFonts w:ascii="Verdana" w:hAnsi="Verdana"/>
          <w:sz w:val="20"/>
        </w:rPr>
        <w:t xml:space="preserve"> </w:t>
      </w:r>
      <w:proofErr w:type="spellStart"/>
      <w:r w:rsidR="0087578E" w:rsidRPr="004576CF">
        <w:rPr>
          <w:rFonts w:ascii="Verdana" w:hAnsi="Verdana"/>
          <w:sz w:val="20"/>
        </w:rPr>
        <w:t>alan</w:t>
      </w:r>
      <w:proofErr w:type="spellEnd"/>
      <w:r w:rsidR="0087578E" w:rsidRPr="004576CF">
        <w:rPr>
          <w:rFonts w:ascii="Verdana" w:hAnsi="Verdana"/>
          <w:sz w:val="20"/>
        </w:rPr>
        <w:t xml:space="preserve"> </w:t>
      </w:r>
      <w:r w:rsidR="00EF7686" w:rsidRPr="004576CF">
        <w:rPr>
          <w:rFonts w:ascii="Verdana" w:hAnsi="Verdana"/>
          <w:sz w:val="20"/>
        </w:rPr>
        <w:t>PCA</w:t>
      </w:r>
      <w:r w:rsidR="0087578E" w:rsidRPr="004576CF">
        <w:rPr>
          <w:rFonts w:ascii="Verdana" w:hAnsi="Verdana"/>
          <w:sz w:val="20"/>
        </w:rPr>
        <w:t xml:space="preserve"> </w:t>
      </w:r>
      <w:proofErr w:type="spellStart"/>
      <w:r w:rsidR="0087578E" w:rsidRPr="004576CF">
        <w:rPr>
          <w:rFonts w:ascii="Verdana" w:hAnsi="Verdana"/>
          <w:sz w:val="20"/>
        </w:rPr>
        <w:t>personeli</w:t>
      </w:r>
      <w:proofErr w:type="spellEnd"/>
      <w:r w:rsidR="0087578E" w:rsidRPr="004576CF">
        <w:rPr>
          <w:rFonts w:ascii="Verdana" w:hAnsi="Verdana"/>
          <w:sz w:val="20"/>
        </w:rPr>
        <w:t xml:space="preserve"> </w:t>
      </w:r>
      <w:r w:rsidR="0087578E" w:rsidRPr="004576CF">
        <w:rPr>
          <w:rFonts w:ascii="Verdana" w:hAnsi="Verdana"/>
          <w:b/>
          <w:bCs/>
          <w:sz w:val="20"/>
        </w:rPr>
        <w:t xml:space="preserve">FR-40 </w:t>
      </w:r>
      <w:proofErr w:type="spellStart"/>
      <w:r w:rsidR="0087578E" w:rsidRPr="004576CF">
        <w:rPr>
          <w:rFonts w:ascii="Verdana" w:hAnsi="Verdana"/>
          <w:b/>
          <w:bCs/>
          <w:sz w:val="20"/>
        </w:rPr>
        <w:t>İtiraz</w:t>
      </w:r>
      <w:proofErr w:type="spellEnd"/>
      <w:r w:rsidR="0087578E" w:rsidRPr="004576CF">
        <w:rPr>
          <w:rFonts w:ascii="Verdana" w:hAnsi="Verdana"/>
          <w:b/>
          <w:bCs/>
          <w:sz w:val="20"/>
        </w:rPr>
        <w:t xml:space="preserve"> </w:t>
      </w:r>
      <w:proofErr w:type="spellStart"/>
      <w:r w:rsidR="0087578E" w:rsidRPr="004576CF">
        <w:rPr>
          <w:rFonts w:ascii="Verdana" w:hAnsi="Verdana"/>
          <w:b/>
          <w:bCs/>
          <w:sz w:val="20"/>
        </w:rPr>
        <w:t>Kayıt</w:t>
      </w:r>
      <w:proofErr w:type="spellEnd"/>
      <w:r w:rsidR="0087578E" w:rsidRPr="004576CF">
        <w:rPr>
          <w:rFonts w:ascii="Verdana" w:hAnsi="Verdana"/>
          <w:b/>
          <w:bCs/>
          <w:sz w:val="20"/>
        </w:rPr>
        <w:t xml:space="preserve"> </w:t>
      </w:r>
      <w:proofErr w:type="spellStart"/>
      <w:r w:rsidR="0087578E" w:rsidRPr="004576CF">
        <w:rPr>
          <w:rFonts w:ascii="Verdana" w:hAnsi="Verdana"/>
          <w:b/>
          <w:bCs/>
          <w:sz w:val="20"/>
        </w:rPr>
        <w:t>Formu</w:t>
      </w:r>
      <w:proofErr w:type="spellEnd"/>
      <w:r w:rsidR="0087578E" w:rsidRPr="004576CF">
        <w:rPr>
          <w:rFonts w:ascii="Verdana" w:hAnsi="Verdana"/>
          <w:sz w:val="20"/>
        </w:rPr>
        <w:t xml:space="preserve">’ nu </w:t>
      </w:r>
      <w:proofErr w:type="spellStart"/>
      <w:r w:rsidR="0087578E" w:rsidRPr="004576CF">
        <w:rPr>
          <w:rFonts w:ascii="Verdana" w:hAnsi="Verdana"/>
          <w:sz w:val="20"/>
        </w:rPr>
        <w:t>doldurarak</w:t>
      </w:r>
      <w:proofErr w:type="spellEnd"/>
      <w:r w:rsidR="0087578E" w:rsidRPr="004576CF">
        <w:rPr>
          <w:rFonts w:ascii="Verdana" w:hAnsi="Verdana"/>
          <w:sz w:val="20"/>
        </w:rPr>
        <w:t xml:space="preserve"> </w:t>
      </w:r>
      <w:proofErr w:type="spellStart"/>
      <w:r w:rsidR="0087578E" w:rsidRPr="004576CF">
        <w:rPr>
          <w:rFonts w:ascii="Verdana" w:hAnsi="Verdana"/>
          <w:sz w:val="20"/>
        </w:rPr>
        <w:t>Yönetim</w:t>
      </w:r>
      <w:proofErr w:type="spellEnd"/>
      <w:r w:rsidR="0087578E" w:rsidRPr="004576CF">
        <w:rPr>
          <w:rFonts w:ascii="Verdana" w:hAnsi="Verdana"/>
          <w:sz w:val="20"/>
        </w:rPr>
        <w:t xml:space="preserve"> </w:t>
      </w:r>
      <w:proofErr w:type="spellStart"/>
      <w:r w:rsidR="0087578E" w:rsidRPr="004576CF">
        <w:rPr>
          <w:rFonts w:ascii="Verdana" w:hAnsi="Verdana"/>
          <w:sz w:val="20"/>
        </w:rPr>
        <w:t>Temsilcisi’ne</w:t>
      </w:r>
      <w:proofErr w:type="spellEnd"/>
      <w:r w:rsidR="0087578E" w:rsidRPr="004576CF">
        <w:rPr>
          <w:rFonts w:ascii="Verdana" w:hAnsi="Verdana"/>
          <w:sz w:val="20"/>
        </w:rPr>
        <w:t xml:space="preserve"> </w:t>
      </w:r>
      <w:proofErr w:type="spellStart"/>
      <w:r w:rsidR="0087578E" w:rsidRPr="004576CF">
        <w:rPr>
          <w:rFonts w:ascii="Verdana" w:hAnsi="Verdana"/>
          <w:sz w:val="20"/>
        </w:rPr>
        <w:t>iletir</w:t>
      </w:r>
      <w:proofErr w:type="spellEnd"/>
      <w:r w:rsidR="0087578E" w:rsidRPr="004576CF">
        <w:rPr>
          <w:rFonts w:ascii="Verdana" w:hAnsi="Verdana"/>
          <w:sz w:val="20"/>
        </w:rPr>
        <w:t xml:space="preserve">. </w:t>
      </w:r>
      <w:proofErr w:type="spellStart"/>
      <w:r w:rsidR="0087578E" w:rsidRPr="004576CF">
        <w:rPr>
          <w:rFonts w:ascii="Verdana" w:hAnsi="Verdana"/>
          <w:sz w:val="20"/>
        </w:rPr>
        <w:t>Yönetim</w:t>
      </w:r>
      <w:proofErr w:type="spellEnd"/>
      <w:r w:rsidR="0087578E" w:rsidRPr="004576CF">
        <w:rPr>
          <w:rFonts w:ascii="Verdana" w:hAnsi="Verdana"/>
          <w:sz w:val="20"/>
        </w:rPr>
        <w:t xml:space="preserve"> </w:t>
      </w:r>
      <w:proofErr w:type="spellStart"/>
      <w:r w:rsidR="0087578E" w:rsidRPr="004576CF">
        <w:rPr>
          <w:rFonts w:ascii="Verdana" w:hAnsi="Verdana"/>
          <w:sz w:val="20"/>
        </w:rPr>
        <w:t>Temsilcisi</w:t>
      </w:r>
      <w:proofErr w:type="spellEnd"/>
      <w:r w:rsidR="0087578E" w:rsidRPr="004576CF">
        <w:rPr>
          <w:rFonts w:ascii="Verdana" w:hAnsi="Verdana"/>
          <w:sz w:val="20"/>
        </w:rPr>
        <w:t xml:space="preserve"> </w:t>
      </w:r>
      <w:proofErr w:type="spellStart"/>
      <w:r w:rsidR="0087578E" w:rsidRPr="004576CF">
        <w:rPr>
          <w:rFonts w:ascii="Verdana" w:hAnsi="Verdana"/>
          <w:sz w:val="20"/>
        </w:rPr>
        <w:t>itirazı</w:t>
      </w:r>
      <w:proofErr w:type="spellEnd"/>
      <w:r w:rsidR="0087578E" w:rsidRPr="004576CF">
        <w:rPr>
          <w:rFonts w:ascii="Verdana" w:hAnsi="Verdana"/>
          <w:sz w:val="20"/>
        </w:rPr>
        <w:t xml:space="preserve"> </w:t>
      </w:r>
      <w:proofErr w:type="spellStart"/>
      <w:r w:rsidR="0087578E" w:rsidRPr="004576CF">
        <w:rPr>
          <w:rFonts w:ascii="Verdana" w:hAnsi="Verdana"/>
          <w:sz w:val="20"/>
        </w:rPr>
        <w:t>inceledi</w:t>
      </w:r>
      <w:r w:rsidR="0087578E" w:rsidRPr="004576CF">
        <w:rPr>
          <w:rFonts w:ascii="Verdana" w:hAnsi="Verdana" w:cs="Times New Roman"/>
          <w:sz w:val="20"/>
        </w:rPr>
        <w:t>ğ</w:t>
      </w:r>
      <w:r w:rsidR="0087578E" w:rsidRPr="004576CF">
        <w:rPr>
          <w:rFonts w:ascii="Verdana" w:hAnsi="Verdana"/>
          <w:sz w:val="20"/>
        </w:rPr>
        <w:t>inde</w:t>
      </w:r>
      <w:proofErr w:type="spellEnd"/>
      <w:r w:rsidR="0087578E" w:rsidRPr="004576CF">
        <w:rPr>
          <w:rFonts w:ascii="Verdana" w:hAnsi="Verdana"/>
          <w:sz w:val="20"/>
        </w:rPr>
        <w:t xml:space="preserve"> ilk </w:t>
      </w:r>
      <w:proofErr w:type="spellStart"/>
      <w:r w:rsidR="0087578E" w:rsidRPr="004576CF">
        <w:rPr>
          <w:rFonts w:ascii="Verdana" w:hAnsi="Verdana"/>
          <w:sz w:val="20"/>
        </w:rPr>
        <w:t>olarak</w:t>
      </w:r>
      <w:proofErr w:type="spellEnd"/>
      <w:r w:rsidR="0087578E"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 w:cs="Times New Roman"/>
          <w:sz w:val="20"/>
        </w:rPr>
        <w:t>itirazın</w:t>
      </w:r>
      <w:proofErr w:type="spellEnd"/>
      <w:r w:rsidR="0087578E" w:rsidRPr="004576CF">
        <w:rPr>
          <w:rFonts w:ascii="Verdana" w:hAnsi="Verdana"/>
          <w:sz w:val="20"/>
        </w:rPr>
        <w:t xml:space="preserve"> </w:t>
      </w:r>
      <w:r w:rsidR="00EF7686" w:rsidRPr="004576CF">
        <w:rPr>
          <w:rFonts w:ascii="Verdana" w:hAnsi="Verdana"/>
          <w:sz w:val="20"/>
        </w:rPr>
        <w:t>PCA</w:t>
      </w:r>
      <w:r w:rsidR="0087578E" w:rsidRPr="004576CF">
        <w:rPr>
          <w:rFonts w:ascii="Verdana" w:hAnsi="Verdana"/>
          <w:sz w:val="20"/>
        </w:rPr>
        <w:t xml:space="preserve"> </w:t>
      </w:r>
      <w:proofErr w:type="spellStart"/>
      <w:r w:rsidR="00EF7686" w:rsidRPr="004576CF">
        <w:rPr>
          <w:rFonts w:ascii="Verdana" w:hAnsi="Verdana"/>
          <w:sz w:val="20"/>
        </w:rPr>
        <w:t>nı</w:t>
      </w:r>
      <w:r w:rsidR="0087578E" w:rsidRPr="004576CF">
        <w:rPr>
          <w:rFonts w:ascii="Verdana" w:hAnsi="Verdana"/>
          <w:sz w:val="20"/>
        </w:rPr>
        <w:t>n</w:t>
      </w:r>
      <w:proofErr w:type="spellEnd"/>
      <w:r w:rsidR="0087578E" w:rsidRPr="004576CF">
        <w:rPr>
          <w:rFonts w:ascii="Verdana" w:hAnsi="Verdana"/>
          <w:sz w:val="20"/>
        </w:rPr>
        <w:t xml:space="preserve"> </w:t>
      </w:r>
      <w:proofErr w:type="spellStart"/>
      <w:r w:rsidR="0087578E" w:rsidRPr="004576CF">
        <w:rPr>
          <w:rFonts w:ascii="Verdana" w:hAnsi="Verdana"/>
          <w:sz w:val="20"/>
        </w:rPr>
        <w:t>faaliyetleri</w:t>
      </w:r>
      <w:proofErr w:type="spellEnd"/>
      <w:r w:rsidR="0087578E" w:rsidRPr="004576CF">
        <w:rPr>
          <w:rFonts w:ascii="Verdana" w:hAnsi="Verdana"/>
          <w:sz w:val="20"/>
        </w:rPr>
        <w:t xml:space="preserve"> </w:t>
      </w:r>
      <w:proofErr w:type="spellStart"/>
      <w:r w:rsidR="0087578E" w:rsidRPr="004576CF">
        <w:rPr>
          <w:rFonts w:ascii="Verdana" w:hAnsi="Verdana"/>
          <w:sz w:val="20"/>
        </w:rPr>
        <w:t>ile</w:t>
      </w:r>
      <w:proofErr w:type="spellEnd"/>
      <w:r w:rsidR="0087578E" w:rsidRPr="004576CF">
        <w:rPr>
          <w:rFonts w:ascii="Verdana" w:hAnsi="Verdana"/>
          <w:sz w:val="20"/>
        </w:rPr>
        <w:t xml:space="preserve"> </w:t>
      </w:r>
      <w:proofErr w:type="spellStart"/>
      <w:r w:rsidR="0087578E" w:rsidRPr="004576CF">
        <w:rPr>
          <w:rFonts w:ascii="Verdana" w:hAnsi="Verdana"/>
          <w:sz w:val="20"/>
        </w:rPr>
        <w:t>ya</w:t>
      </w:r>
      <w:proofErr w:type="spellEnd"/>
      <w:r w:rsidR="0087578E" w:rsidRPr="004576CF">
        <w:rPr>
          <w:rFonts w:ascii="Verdana" w:hAnsi="Verdana"/>
          <w:sz w:val="20"/>
        </w:rPr>
        <w:t xml:space="preserve"> da </w:t>
      </w:r>
      <w:proofErr w:type="spellStart"/>
      <w:r w:rsidR="0087578E" w:rsidRPr="004576CF">
        <w:rPr>
          <w:rFonts w:ascii="Verdana" w:hAnsi="Verdana"/>
          <w:sz w:val="20"/>
        </w:rPr>
        <w:t>mü</w:t>
      </w:r>
      <w:r w:rsidR="0087578E" w:rsidRPr="004576CF">
        <w:rPr>
          <w:rFonts w:ascii="Verdana" w:hAnsi="Verdana" w:cs="Times New Roman"/>
          <w:sz w:val="20"/>
        </w:rPr>
        <w:t>ş</w:t>
      </w:r>
      <w:r w:rsidR="0087578E" w:rsidRPr="004576CF">
        <w:rPr>
          <w:rFonts w:ascii="Verdana" w:hAnsi="Verdana"/>
          <w:sz w:val="20"/>
        </w:rPr>
        <w:t>terileri</w:t>
      </w:r>
      <w:proofErr w:type="spellEnd"/>
      <w:r w:rsidR="0087578E"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ile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="0087578E" w:rsidRPr="004576CF">
        <w:rPr>
          <w:rFonts w:ascii="Verdana" w:hAnsi="Verdana"/>
          <w:sz w:val="20"/>
        </w:rPr>
        <w:t>ilgili</w:t>
      </w:r>
      <w:proofErr w:type="spellEnd"/>
      <w:r w:rsidR="0087578E" w:rsidRPr="004576CF">
        <w:rPr>
          <w:rFonts w:ascii="Verdana" w:hAnsi="Verdana"/>
          <w:sz w:val="20"/>
        </w:rPr>
        <w:t xml:space="preserve"> </w:t>
      </w:r>
      <w:proofErr w:type="spellStart"/>
      <w:r w:rsidR="0087578E" w:rsidRPr="004576CF">
        <w:rPr>
          <w:rFonts w:ascii="Verdana" w:hAnsi="Verdana"/>
          <w:sz w:val="20"/>
        </w:rPr>
        <w:t>olup</w:t>
      </w:r>
      <w:proofErr w:type="spellEnd"/>
      <w:r w:rsidR="0087578E" w:rsidRPr="004576CF">
        <w:rPr>
          <w:rFonts w:ascii="Verdana" w:hAnsi="Verdana"/>
          <w:sz w:val="20"/>
        </w:rPr>
        <w:t xml:space="preserve"> </w:t>
      </w:r>
      <w:proofErr w:type="spellStart"/>
      <w:r w:rsidR="0087578E" w:rsidRPr="004576CF">
        <w:rPr>
          <w:rFonts w:ascii="Verdana" w:hAnsi="Verdana"/>
          <w:sz w:val="20"/>
        </w:rPr>
        <w:t>olmadı</w:t>
      </w:r>
      <w:r w:rsidR="0087578E" w:rsidRPr="004576CF">
        <w:rPr>
          <w:rFonts w:ascii="Verdana" w:hAnsi="Verdana" w:cs="Times New Roman"/>
          <w:sz w:val="20"/>
        </w:rPr>
        <w:t>ğ</w:t>
      </w:r>
      <w:r w:rsidR="0087578E" w:rsidRPr="004576CF">
        <w:rPr>
          <w:rFonts w:ascii="Verdana" w:hAnsi="Verdana"/>
          <w:sz w:val="20"/>
        </w:rPr>
        <w:t>ını</w:t>
      </w:r>
      <w:proofErr w:type="spellEnd"/>
      <w:r w:rsidR="0087578E" w:rsidRPr="004576CF">
        <w:rPr>
          <w:rFonts w:ascii="Verdana" w:hAnsi="Verdana"/>
          <w:sz w:val="20"/>
        </w:rPr>
        <w:t xml:space="preserve"> </w:t>
      </w:r>
      <w:proofErr w:type="spellStart"/>
      <w:r w:rsidR="0087578E" w:rsidRPr="004576CF">
        <w:rPr>
          <w:rFonts w:ascii="Verdana" w:hAnsi="Verdana"/>
          <w:sz w:val="20"/>
        </w:rPr>
        <w:t>teyit</w:t>
      </w:r>
      <w:proofErr w:type="spellEnd"/>
      <w:r w:rsidR="0087578E" w:rsidRPr="004576CF">
        <w:rPr>
          <w:rFonts w:ascii="Verdana" w:hAnsi="Verdana"/>
          <w:sz w:val="20"/>
        </w:rPr>
        <w:t xml:space="preserve"> </w:t>
      </w:r>
      <w:proofErr w:type="spellStart"/>
      <w:r w:rsidR="0087578E" w:rsidRPr="004576CF">
        <w:rPr>
          <w:rFonts w:ascii="Verdana" w:hAnsi="Verdana"/>
          <w:sz w:val="20"/>
        </w:rPr>
        <w:t>etmeli</w:t>
      </w:r>
      <w:r w:rsidRPr="004576CF">
        <w:rPr>
          <w:rFonts w:ascii="Verdana" w:hAnsi="Verdana"/>
          <w:sz w:val="20"/>
        </w:rPr>
        <w:t>dir</w:t>
      </w:r>
      <w:proofErr w:type="spellEnd"/>
      <w:r w:rsidRPr="004576CF">
        <w:rPr>
          <w:rFonts w:ascii="Verdana" w:hAnsi="Verdana"/>
          <w:sz w:val="20"/>
        </w:rPr>
        <w:t>.</w:t>
      </w:r>
      <w:r w:rsidR="007512DD" w:rsidRPr="004576CF">
        <w:rPr>
          <w:rFonts w:ascii="Verdana" w:hAnsi="Verdana"/>
          <w:sz w:val="20"/>
        </w:rPr>
        <w:t xml:space="preserve"> </w:t>
      </w:r>
    </w:p>
    <w:p w14:paraId="0F78E2B8" w14:textId="77777777" w:rsidR="007512DD" w:rsidRPr="004576CF" w:rsidRDefault="007512DD" w:rsidP="00D87ABA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/>
          <w:sz w:val="20"/>
        </w:rPr>
      </w:pPr>
    </w:p>
    <w:p w14:paraId="0A586494" w14:textId="4D7D6F55" w:rsidR="007512DD" w:rsidRPr="009013C2" w:rsidRDefault="00E12602" w:rsidP="00E12602">
      <w:pPr>
        <w:pStyle w:val="GvdeMetni"/>
        <w:spacing w:line="276" w:lineRule="auto"/>
        <w:ind w:left="-142" w:right="-35"/>
        <w:jc w:val="both"/>
        <w:rPr>
          <w:rFonts w:ascii="Verdana" w:hAnsi="Verdana"/>
          <w:sz w:val="20"/>
        </w:rPr>
      </w:pPr>
      <w:proofErr w:type="spellStart"/>
      <w:r w:rsidRPr="004576CF">
        <w:rPr>
          <w:rFonts w:ascii="Verdana" w:hAnsi="Verdana"/>
          <w:sz w:val="20"/>
        </w:rPr>
        <w:t>Müşteri</w:t>
      </w:r>
      <w:r w:rsidR="00FD7603" w:rsidRPr="004576CF">
        <w:rPr>
          <w:rFonts w:ascii="Verdana" w:hAnsi="Verdana"/>
          <w:sz w:val="20"/>
        </w:rPr>
        <w:t>nin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="007512DD" w:rsidRPr="004576CF">
        <w:rPr>
          <w:rFonts w:ascii="Verdana" w:hAnsi="Verdana"/>
          <w:sz w:val="20"/>
        </w:rPr>
        <w:t>denet</w:t>
      </w:r>
      <w:r w:rsidR="00AB0F3D" w:rsidRPr="004576CF">
        <w:rPr>
          <w:rFonts w:ascii="Verdana" w:hAnsi="Verdana"/>
          <w:sz w:val="20"/>
        </w:rPr>
        <w:t>im</w:t>
      </w:r>
      <w:proofErr w:type="spellEnd"/>
      <w:r w:rsidR="00AB0F3D" w:rsidRPr="004576CF">
        <w:rPr>
          <w:rFonts w:ascii="Verdana" w:hAnsi="Verdana"/>
          <w:sz w:val="20"/>
        </w:rPr>
        <w:t xml:space="preserve"> </w:t>
      </w:r>
      <w:proofErr w:type="spellStart"/>
      <w:r w:rsidR="00AB0F3D" w:rsidRPr="004576CF">
        <w:rPr>
          <w:rFonts w:ascii="Verdana" w:hAnsi="Verdana"/>
          <w:sz w:val="20"/>
        </w:rPr>
        <w:t>sonucunda</w:t>
      </w:r>
      <w:proofErr w:type="spellEnd"/>
      <w:r w:rsidR="00AB0F3D" w:rsidRPr="004576CF">
        <w:rPr>
          <w:rFonts w:ascii="Verdana" w:hAnsi="Verdana"/>
          <w:sz w:val="20"/>
        </w:rPr>
        <w:t xml:space="preserve"> </w:t>
      </w:r>
      <w:proofErr w:type="spellStart"/>
      <w:r w:rsidR="00AB0F3D" w:rsidRPr="004576CF">
        <w:rPr>
          <w:rFonts w:ascii="Verdana" w:hAnsi="Verdana"/>
          <w:sz w:val="20"/>
        </w:rPr>
        <w:t>alınan</w:t>
      </w:r>
      <w:proofErr w:type="spellEnd"/>
      <w:r w:rsidR="00AB0F3D" w:rsidRPr="004576CF">
        <w:rPr>
          <w:rFonts w:ascii="Verdana" w:hAnsi="Verdana"/>
          <w:sz w:val="20"/>
        </w:rPr>
        <w:t xml:space="preserve"> </w:t>
      </w:r>
      <w:proofErr w:type="spellStart"/>
      <w:r w:rsidR="00AB0F3D" w:rsidRPr="004576CF">
        <w:rPr>
          <w:rFonts w:ascii="Verdana" w:hAnsi="Verdana"/>
          <w:sz w:val="20"/>
        </w:rPr>
        <w:t>kararların</w:t>
      </w:r>
      <w:proofErr w:type="spellEnd"/>
      <w:r w:rsidR="007512DD" w:rsidRPr="004576CF">
        <w:rPr>
          <w:rFonts w:ascii="Verdana" w:hAnsi="Verdana"/>
          <w:sz w:val="20"/>
        </w:rPr>
        <w:t xml:space="preserve"> </w:t>
      </w:r>
      <w:proofErr w:type="spellStart"/>
      <w:r w:rsidR="007512DD" w:rsidRPr="004576CF">
        <w:rPr>
          <w:rFonts w:ascii="Verdana" w:hAnsi="Verdana"/>
          <w:sz w:val="20"/>
        </w:rPr>
        <w:t>itirazını</w:t>
      </w:r>
      <w:proofErr w:type="spellEnd"/>
      <w:r w:rsidR="007512DD" w:rsidRPr="004576CF">
        <w:rPr>
          <w:rFonts w:ascii="Verdana" w:hAnsi="Verdana"/>
          <w:sz w:val="20"/>
        </w:rPr>
        <w:t xml:space="preserve"> </w:t>
      </w:r>
      <w:r w:rsidR="00AB0F3D" w:rsidRPr="004576CF">
        <w:rPr>
          <w:rFonts w:ascii="Verdana" w:hAnsi="Verdana"/>
          <w:sz w:val="20"/>
        </w:rPr>
        <w:t xml:space="preserve">7 </w:t>
      </w:r>
      <w:proofErr w:type="spellStart"/>
      <w:r w:rsidR="00AB0F3D" w:rsidRPr="004576CF">
        <w:rPr>
          <w:rFonts w:ascii="Verdana" w:hAnsi="Verdana"/>
          <w:sz w:val="20"/>
        </w:rPr>
        <w:t>gün</w:t>
      </w:r>
      <w:proofErr w:type="spellEnd"/>
      <w:r w:rsidR="007512DD" w:rsidRPr="004576CF">
        <w:rPr>
          <w:rFonts w:ascii="Verdana" w:hAnsi="Verdana"/>
          <w:sz w:val="20"/>
        </w:rPr>
        <w:t xml:space="preserve"> </w:t>
      </w:r>
      <w:proofErr w:type="spellStart"/>
      <w:r w:rsidR="007512DD" w:rsidRPr="004576CF">
        <w:rPr>
          <w:rFonts w:ascii="Verdana" w:hAnsi="Verdana"/>
          <w:sz w:val="20"/>
        </w:rPr>
        <w:t>içinde</w:t>
      </w:r>
      <w:proofErr w:type="spellEnd"/>
      <w:r w:rsidR="007512DD" w:rsidRPr="004576CF">
        <w:rPr>
          <w:rFonts w:ascii="Verdana" w:hAnsi="Verdana"/>
          <w:sz w:val="20"/>
        </w:rPr>
        <w:t xml:space="preserve"> </w:t>
      </w:r>
      <w:r w:rsidRPr="004576CF">
        <w:rPr>
          <w:rFonts w:ascii="Verdana" w:hAnsi="Verdana"/>
          <w:sz w:val="20"/>
        </w:rPr>
        <w:t xml:space="preserve">PCA’ </w:t>
      </w:r>
      <w:proofErr w:type="spellStart"/>
      <w:r w:rsidRPr="004576CF">
        <w:rPr>
          <w:rFonts w:ascii="Verdana" w:hAnsi="Verdana"/>
          <w:sz w:val="20"/>
        </w:rPr>
        <w:t>ya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="007512DD" w:rsidRPr="004576CF">
        <w:rPr>
          <w:rFonts w:ascii="Verdana" w:hAnsi="Verdana"/>
          <w:sz w:val="20"/>
        </w:rPr>
        <w:t>bildirmesi</w:t>
      </w:r>
      <w:proofErr w:type="spellEnd"/>
      <w:r w:rsidR="007512DD" w:rsidRPr="004576CF">
        <w:rPr>
          <w:rFonts w:ascii="Verdana" w:hAnsi="Verdana"/>
          <w:sz w:val="20"/>
        </w:rPr>
        <w:t xml:space="preserve"> </w:t>
      </w:r>
      <w:proofErr w:type="spellStart"/>
      <w:r w:rsidR="007512DD" w:rsidRPr="004576CF">
        <w:rPr>
          <w:rFonts w:ascii="Verdana" w:hAnsi="Verdana"/>
          <w:sz w:val="20"/>
        </w:rPr>
        <w:t>gerekir</w:t>
      </w:r>
      <w:proofErr w:type="spellEnd"/>
      <w:r w:rsidR="007512DD" w:rsidRPr="004576CF">
        <w:rPr>
          <w:rFonts w:ascii="Verdana" w:hAnsi="Verdana"/>
          <w:sz w:val="20"/>
        </w:rPr>
        <w:t>.</w:t>
      </w:r>
      <w:r w:rsidR="00AB0F3D" w:rsidRPr="004576CF">
        <w:rPr>
          <w:rFonts w:ascii="Verdana" w:hAnsi="Verdana"/>
          <w:sz w:val="20"/>
        </w:rPr>
        <w:t xml:space="preserve"> </w:t>
      </w:r>
      <w:r w:rsidRPr="004576CF">
        <w:rPr>
          <w:rFonts w:ascii="Verdana" w:hAnsi="Verdana"/>
          <w:sz w:val="20"/>
        </w:rPr>
        <w:t xml:space="preserve">PCA, </w:t>
      </w:r>
      <w:proofErr w:type="spellStart"/>
      <w:r w:rsidRPr="004576CF">
        <w:rPr>
          <w:rFonts w:ascii="Verdana" w:hAnsi="Verdana"/>
          <w:sz w:val="20"/>
        </w:rPr>
        <w:t>yerinde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yapılan</w:t>
      </w:r>
      <w:proofErr w:type="spellEnd"/>
      <w:r w:rsidRPr="004576CF">
        <w:rPr>
          <w:rFonts w:ascii="Verdana" w:hAnsi="Verdana"/>
          <w:sz w:val="20"/>
        </w:rPr>
        <w:t xml:space="preserve"> ve </w:t>
      </w:r>
      <w:proofErr w:type="spellStart"/>
      <w:r w:rsidRPr="004576CF">
        <w:rPr>
          <w:rFonts w:ascii="Verdana" w:hAnsi="Verdana"/>
          <w:sz w:val="20"/>
        </w:rPr>
        <w:t>uzaktan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yapılan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denetimlerin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kayıtlarını</w:t>
      </w:r>
      <w:proofErr w:type="spellEnd"/>
      <w:r w:rsidRPr="004576CF">
        <w:rPr>
          <w:rFonts w:ascii="Verdana" w:hAnsi="Verdana"/>
          <w:sz w:val="20"/>
        </w:rPr>
        <w:t xml:space="preserve"> (</w:t>
      </w:r>
      <w:proofErr w:type="spellStart"/>
      <w:r w:rsidRPr="004576CF">
        <w:rPr>
          <w:rFonts w:ascii="Verdana" w:hAnsi="Verdana"/>
          <w:sz w:val="20"/>
        </w:rPr>
        <w:t>görüntü</w:t>
      </w:r>
      <w:proofErr w:type="spellEnd"/>
      <w:r w:rsidRPr="004576CF">
        <w:rPr>
          <w:rFonts w:ascii="Verdana" w:hAnsi="Verdana"/>
          <w:sz w:val="20"/>
        </w:rPr>
        <w:t xml:space="preserve">, </w:t>
      </w:r>
      <w:proofErr w:type="spellStart"/>
      <w:r w:rsidR="00AB0F3D" w:rsidRPr="004576CF">
        <w:rPr>
          <w:rFonts w:ascii="Verdana" w:hAnsi="Verdana"/>
          <w:sz w:val="20"/>
        </w:rPr>
        <w:t>ses</w:t>
      </w:r>
      <w:proofErr w:type="spellEnd"/>
      <w:r w:rsidRPr="004576CF">
        <w:rPr>
          <w:rFonts w:ascii="Verdana" w:hAnsi="Verdana"/>
          <w:sz w:val="20"/>
        </w:rPr>
        <w:t xml:space="preserve">, </w:t>
      </w:r>
      <w:proofErr w:type="spellStart"/>
      <w:r w:rsidRPr="004576CF">
        <w:rPr>
          <w:rFonts w:ascii="Verdana" w:hAnsi="Verdana"/>
          <w:sz w:val="20"/>
        </w:rPr>
        <w:t>fotokopi</w:t>
      </w:r>
      <w:proofErr w:type="spellEnd"/>
      <w:r w:rsidRPr="004576CF">
        <w:rPr>
          <w:rFonts w:ascii="Verdana" w:hAnsi="Verdana"/>
          <w:sz w:val="20"/>
        </w:rPr>
        <w:t xml:space="preserve">, </w:t>
      </w:r>
      <w:proofErr w:type="spellStart"/>
      <w:r w:rsidRPr="004576CF">
        <w:rPr>
          <w:rFonts w:ascii="Verdana" w:hAnsi="Verdana"/>
          <w:sz w:val="20"/>
        </w:rPr>
        <w:t>ekran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görüntüsü</w:t>
      </w:r>
      <w:proofErr w:type="spellEnd"/>
      <w:r w:rsidRPr="004576CF">
        <w:rPr>
          <w:rFonts w:ascii="Verdana" w:hAnsi="Verdana"/>
          <w:sz w:val="20"/>
        </w:rPr>
        <w:t xml:space="preserve"> vb.</w:t>
      </w:r>
      <w:r w:rsidR="00AB0F3D" w:rsidRPr="004576CF">
        <w:rPr>
          <w:rFonts w:ascii="Verdana" w:hAnsi="Verdana"/>
          <w:sz w:val="20"/>
        </w:rPr>
        <w:t xml:space="preserve">) </w:t>
      </w:r>
      <w:proofErr w:type="spellStart"/>
      <w:r w:rsidR="00AB0F3D" w:rsidRPr="009013C2">
        <w:rPr>
          <w:rFonts w:ascii="Verdana" w:hAnsi="Verdana"/>
          <w:sz w:val="20"/>
        </w:rPr>
        <w:t>karardan</w:t>
      </w:r>
      <w:proofErr w:type="spellEnd"/>
      <w:r w:rsidR="00AB0F3D" w:rsidRPr="009013C2">
        <w:rPr>
          <w:rFonts w:ascii="Verdana" w:hAnsi="Verdana"/>
          <w:sz w:val="20"/>
        </w:rPr>
        <w:t xml:space="preserve"> 7 </w:t>
      </w:r>
      <w:proofErr w:type="spellStart"/>
      <w:r w:rsidR="00AB0F3D" w:rsidRPr="009013C2">
        <w:rPr>
          <w:rFonts w:ascii="Verdana" w:hAnsi="Verdana"/>
          <w:sz w:val="20"/>
        </w:rPr>
        <w:t>gün</w:t>
      </w:r>
      <w:proofErr w:type="spellEnd"/>
      <w:r w:rsidR="00AB0F3D" w:rsidRPr="009013C2">
        <w:rPr>
          <w:rFonts w:ascii="Verdana" w:hAnsi="Verdana"/>
          <w:sz w:val="20"/>
        </w:rPr>
        <w:t xml:space="preserve"> </w:t>
      </w:r>
      <w:proofErr w:type="spellStart"/>
      <w:r w:rsidR="00AB0F3D" w:rsidRPr="009013C2">
        <w:rPr>
          <w:rFonts w:ascii="Verdana" w:hAnsi="Verdana"/>
          <w:sz w:val="20"/>
        </w:rPr>
        <w:t>sonra</w:t>
      </w:r>
      <w:proofErr w:type="spellEnd"/>
      <w:r w:rsidR="00AB0F3D" w:rsidRPr="009013C2">
        <w:rPr>
          <w:rFonts w:ascii="Verdana" w:hAnsi="Verdana"/>
          <w:sz w:val="20"/>
        </w:rPr>
        <w:t xml:space="preserve"> </w:t>
      </w:r>
      <w:proofErr w:type="spellStart"/>
      <w:r w:rsidR="00AB0F3D" w:rsidRPr="009013C2">
        <w:rPr>
          <w:rFonts w:ascii="Verdana" w:hAnsi="Verdana"/>
          <w:sz w:val="20"/>
        </w:rPr>
        <w:t>imha</w:t>
      </w:r>
      <w:proofErr w:type="spellEnd"/>
      <w:r w:rsidR="00AB0F3D" w:rsidRPr="009013C2">
        <w:rPr>
          <w:rFonts w:ascii="Verdana" w:hAnsi="Verdana"/>
          <w:sz w:val="20"/>
        </w:rPr>
        <w:t xml:space="preserve"> </w:t>
      </w:r>
      <w:proofErr w:type="spellStart"/>
      <w:r w:rsidR="00AB0F3D" w:rsidRPr="009013C2">
        <w:rPr>
          <w:rFonts w:ascii="Verdana" w:hAnsi="Verdana"/>
          <w:sz w:val="20"/>
        </w:rPr>
        <w:t>eder</w:t>
      </w:r>
      <w:proofErr w:type="spellEnd"/>
      <w:r w:rsidR="00AB0F3D" w:rsidRPr="009013C2">
        <w:rPr>
          <w:rFonts w:ascii="Verdana" w:hAnsi="Verdana"/>
          <w:sz w:val="20"/>
        </w:rPr>
        <w:t>.</w:t>
      </w:r>
      <w:r w:rsidR="005B6E07" w:rsidRPr="009013C2">
        <w:rPr>
          <w:rFonts w:ascii="Verdana" w:hAnsi="Verdana"/>
          <w:sz w:val="20"/>
        </w:rPr>
        <w:t xml:space="preserve"> </w:t>
      </w:r>
    </w:p>
    <w:p w14:paraId="42578463" w14:textId="77777777" w:rsidR="0013117D" w:rsidRPr="009013C2" w:rsidRDefault="0013117D" w:rsidP="00D87ABA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/>
          <w:sz w:val="20"/>
        </w:rPr>
      </w:pPr>
    </w:p>
    <w:p w14:paraId="0C765960" w14:textId="77777777" w:rsidR="00B32776" w:rsidRPr="009013C2" w:rsidRDefault="00B32776" w:rsidP="00B32776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 w:cs="Tahoma"/>
          <w:snapToGrid w:val="0"/>
          <w:sz w:val="20"/>
        </w:rPr>
      </w:pPr>
      <w:proofErr w:type="spellStart"/>
      <w:r w:rsidRPr="009013C2">
        <w:rPr>
          <w:rFonts w:ascii="Verdana" w:hAnsi="Verdana"/>
          <w:sz w:val="20"/>
        </w:rPr>
        <w:t>Yönetim</w:t>
      </w:r>
      <w:proofErr w:type="spellEnd"/>
      <w:r w:rsidRPr="009013C2">
        <w:rPr>
          <w:rFonts w:ascii="Verdana" w:hAnsi="Verdana"/>
          <w:sz w:val="20"/>
        </w:rPr>
        <w:t xml:space="preserve"> </w:t>
      </w:r>
      <w:proofErr w:type="spellStart"/>
      <w:r w:rsidRPr="009013C2">
        <w:rPr>
          <w:rFonts w:ascii="Verdana" w:hAnsi="Verdana"/>
          <w:sz w:val="20"/>
        </w:rPr>
        <w:t>Temsilcisi</w:t>
      </w:r>
      <w:proofErr w:type="spellEnd"/>
      <w:r w:rsidRPr="009013C2">
        <w:rPr>
          <w:rFonts w:ascii="Verdana" w:hAnsi="Verdana"/>
          <w:sz w:val="20"/>
        </w:rPr>
        <w:t xml:space="preserve">, </w:t>
      </w:r>
      <w:r w:rsidRPr="009013C2">
        <w:rPr>
          <w:rFonts w:ascii="Verdana" w:hAnsi="Verdana"/>
          <w:bCs/>
          <w:sz w:val="20"/>
        </w:rPr>
        <w:t xml:space="preserve">LS-34 </w:t>
      </w:r>
      <w:proofErr w:type="spellStart"/>
      <w:r w:rsidRPr="009013C2">
        <w:rPr>
          <w:rFonts w:ascii="Verdana" w:hAnsi="Verdana" w:cs="Tahoma"/>
          <w:snapToGrid w:val="0"/>
          <w:sz w:val="20"/>
        </w:rPr>
        <w:t>İtiraz</w:t>
      </w:r>
      <w:proofErr w:type="spellEnd"/>
      <w:r w:rsidRPr="009013C2">
        <w:rPr>
          <w:rFonts w:ascii="Verdana" w:hAnsi="Verdana" w:cs="Tahoma"/>
          <w:snapToGrid w:val="0"/>
          <w:sz w:val="20"/>
        </w:rPr>
        <w:t xml:space="preserve"> ve </w:t>
      </w:r>
      <w:proofErr w:type="spellStart"/>
      <w:r w:rsidRPr="009013C2">
        <w:rPr>
          <w:rFonts w:ascii="Verdana" w:hAnsi="Verdana" w:cs="Tahoma"/>
          <w:snapToGrid w:val="0"/>
          <w:sz w:val="20"/>
        </w:rPr>
        <w:t>Şikayet</w:t>
      </w:r>
      <w:proofErr w:type="spellEnd"/>
      <w:r w:rsidRPr="009013C2">
        <w:rPr>
          <w:rFonts w:ascii="Verdana" w:hAnsi="Verdana" w:cs="Tahoma"/>
          <w:snapToGrid w:val="0"/>
          <w:sz w:val="20"/>
        </w:rPr>
        <w:t xml:space="preserve"> </w:t>
      </w:r>
      <w:proofErr w:type="spellStart"/>
      <w:r w:rsidRPr="009013C2">
        <w:rPr>
          <w:rFonts w:ascii="Verdana" w:hAnsi="Verdana" w:cs="Tahoma"/>
          <w:snapToGrid w:val="0"/>
          <w:sz w:val="20"/>
        </w:rPr>
        <w:t>Değerlendirme</w:t>
      </w:r>
      <w:proofErr w:type="spellEnd"/>
      <w:r w:rsidRPr="009013C2">
        <w:rPr>
          <w:rFonts w:ascii="Verdana" w:hAnsi="Verdana" w:cs="Tahoma"/>
          <w:snapToGrid w:val="0"/>
          <w:sz w:val="20"/>
        </w:rPr>
        <w:t xml:space="preserve"> </w:t>
      </w:r>
      <w:proofErr w:type="spellStart"/>
      <w:r w:rsidRPr="009013C2">
        <w:rPr>
          <w:rFonts w:ascii="Verdana" w:hAnsi="Verdana" w:cs="Tahoma"/>
          <w:snapToGrid w:val="0"/>
          <w:sz w:val="20"/>
        </w:rPr>
        <w:t>Komitesi</w:t>
      </w:r>
      <w:proofErr w:type="spellEnd"/>
      <w:r w:rsidRPr="009013C2">
        <w:rPr>
          <w:rFonts w:ascii="Verdana" w:hAnsi="Verdana" w:cs="Tahoma"/>
          <w:snapToGrid w:val="0"/>
          <w:sz w:val="20"/>
        </w:rPr>
        <w:t xml:space="preserve"> </w:t>
      </w:r>
      <w:proofErr w:type="spellStart"/>
      <w:r w:rsidRPr="009013C2">
        <w:rPr>
          <w:rFonts w:ascii="Verdana" w:hAnsi="Verdana" w:cs="Tahoma"/>
          <w:snapToGrid w:val="0"/>
          <w:sz w:val="20"/>
        </w:rPr>
        <w:t>Listesindeki</w:t>
      </w:r>
      <w:proofErr w:type="spellEnd"/>
      <w:r w:rsidRPr="009013C2">
        <w:rPr>
          <w:rFonts w:ascii="Verdana" w:hAnsi="Verdana" w:cs="Tahoma"/>
          <w:snapToGrid w:val="0"/>
          <w:sz w:val="20"/>
        </w:rPr>
        <w:t xml:space="preserve"> </w:t>
      </w:r>
      <w:proofErr w:type="spellStart"/>
      <w:r w:rsidRPr="009013C2">
        <w:rPr>
          <w:rFonts w:ascii="Verdana" w:hAnsi="Verdana" w:cs="Tahoma"/>
          <w:snapToGrid w:val="0"/>
          <w:sz w:val="20"/>
        </w:rPr>
        <w:t>ilgili</w:t>
      </w:r>
      <w:proofErr w:type="spellEnd"/>
      <w:r w:rsidRPr="009013C2">
        <w:rPr>
          <w:rFonts w:ascii="Verdana" w:hAnsi="Verdana" w:cs="Tahoma"/>
          <w:snapToGrid w:val="0"/>
          <w:sz w:val="20"/>
        </w:rPr>
        <w:t xml:space="preserve"> </w:t>
      </w:r>
      <w:proofErr w:type="spellStart"/>
      <w:r w:rsidRPr="009013C2">
        <w:rPr>
          <w:rFonts w:ascii="Verdana" w:hAnsi="Verdana" w:cs="Tahoma"/>
          <w:snapToGrid w:val="0"/>
          <w:sz w:val="20"/>
        </w:rPr>
        <w:t>standarttan</w:t>
      </w:r>
      <w:proofErr w:type="spellEnd"/>
      <w:r w:rsidRPr="009013C2">
        <w:rPr>
          <w:rFonts w:ascii="Verdana" w:hAnsi="Verdana" w:cs="Tahoma"/>
          <w:snapToGrid w:val="0"/>
          <w:sz w:val="20"/>
        </w:rPr>
        <w:t xml:space="preserve"> </w:t>
      </w:r>
    </w:p>
    <w:p w14:paraId="334F5FE3" w14:textId="77777777" w:rsidR="00B32776" w:rsidRPr="009013C2" w:rsidRDefault="00B32776" w:rsidP="00B32776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 w:cs="Tahoma"/>
          <w:bCs/>
          <w:snapToGrid w:val="0"/>
          <w:sz w:val="20"/>
        </w:rPr>
      </w:pPr>
      <w:r w:rsidRPr="009013C2">
        <w:rPr>
          <w:rFonts w:ascii="Verdana" w:hAnsi="Verdana" w:cs="Tahoma"/>
          <w:bCs/>
          <w:snapToGrid w:val="0"/>
          <w:sz w:val="20"/>
        </w:rPr>
        <w:t xml:space="preserve">1 </w:t>
      </w:r>
      <w:proofErr w:type="spellStart"/>
      <w:r w:rsidRPr="009013C2">
        <w:rPr>
          <w:rFonts w:ascii="Verdana" w:hAnsi="Verdana" w:cs="Tahoma"/>
          <w:bCs/>
          <w:snapToGrid w:val="0"/>
          <w:sz w:val="20"/>
        </w:rPr>
        <w:t>başkan</w:t>
      </w:r>
      <w:proofErr w:type="spellEnd"/>
      <w:r w:rsidRPr="009013C2">
        <w:rPr>
          <w:rFonts w:ascii="Verdana" w:hAnsi="Verdana" w:cs="Tahoma"/>
          <w:bCs/>
          <w:snapToGrid w:val="0"/>
          <w:sz w:val="20"/>
        </w:rPr>
        <w:t xml:space="preserve"> ve 1 </w:t>
      </w:r>
      <w:proofErr w:type="spellStart"/>
      <w:r w:rsidRPr="009013C2">
        <w:rPr>
          <w:rFonts w:ascii="Verdana" w:hAnsi="Verdana" w:cs="Tahoma"/>
          <w:bCs/>
          <w:snapToGrid w:val="0"/>
          <w:sz w:val="20"/>
        </w:rPr>
        <w:t>üye</w:t>
      </w:r>
      <w:proofErr w:type="spellEnd"/>
      <w:r w:rsidRPr="009013C2">
        <w:rPr>
          <w:rFonts w:ascii="Verdana" w:hAnsi="Verdana" w:cs="Tahoma"/>
          <w:bCs/>
          <w:snapToGrid w:val="0"/>
          <w:sz w:val="20"/>
        </w:rPr>
        <w:t xml:space="preserve"> ve de </w:t>
      </w:r>
      <w:proofErr w:type="spellStart"/>
      <w:r w:rsidRPr="009013C2">
        <w:rPr>
          <w:rFonts w:ascii="Verdana" w:hAnsi="Verdana" w:cs="Tahoma"/>
          <w:bCs/>
          <w:snapToGrid w:val="0"/>
          <w:sz w:val="20"/>
        </w:rPr>
        <w:t>farklı</w:t>
      </w:r>
      <w:proofErr w:type="spellEnd"/>
      <w:r w:rsidRPr="009013C2">
        <w:rPr>
          <w:rFonts w:ascii="Verdana" w:hAnsi="Verdana" w:cs="Tahoma"/>
          <w:bCs/>
          <w:snapToGrid w:val="0"/>
          <w:sz w:val="20"/>
        </w:rPr>
        <w:t xml:space="preserve"> </w:t>
      </w:r>
      <w:proofErr w:type="spellStart"/>
      <w:r w:rsidRPr="009013C2">
        <w:rPr>
          <w:rFonts w:ascii="Verdana" w:hAnsi="Verdana" w:cs="Tahoma"/>
          <w:bCs/>
          <w:snapToGrid w:val="0"/>
          <w:sz w:val="20"/>
        </w:rPr>
        <w:t>bir</w:t>
      </w:r>
      <w:proofErr w:type="spellEnd"/>
      <w:r w:rsidRPr="009013C2">
        <w:rPr>
          <w:rFonts w:ascii="Verdana" w:hAnsi="Verdana" w:cs="Tahoma"/>
          <w:bCs/>
          <w:snapToGrid w:val="0"/>
          <w:sz w:val="20"/>
        </w:rPr>
        <w:t xml:space="preserve"> </w:t>
      </w:r>
      <w:proofErr w:type="spellStart"/>
      <w:r w:rsidRPr="009013C2">
        <w:rPr>
          <w:rFonts w:ascii="Verdana" w:hAnsi="Verdana" w:cs="Tahoma"/>
          <w:bCs/>
          <w:snapToGrid w:val="0"/>
          <w:sz w:val="20"/>
        </w:rPr>
        <w:t>standarttan</w:t>
      </w:r>
      <w:proofErr w:type="spellEnd"/>
      <w:r w:rsidRPr="009013C2">
        <w:rPr>
          <w:rFonts w:ascii="Verdana" w:hAnsi="Verdana" w:cs="Tahoma"/>
          <w:bCs/>
          <w:snapToGrid w:val="0"/>
          <w:sz w:val="20"/>
        </w:rPr>
        <w:t xml:space="preserve"> 1 </w:t>
      </w:r>
      <w:proofErr w:type="spellStart"/>
      <w:r w:rsidRPr="009013C2">
        <w:rPr>
          <w:rFonts w:ascii="Verdana" w:hAnsi="Verdana" w:cs="Tahoma"/>
          <w:bCs/>
          <w:snapToGrid w:val="0"/>
          <w:sz w:val="20"/>
        </w:rPr>
        <w:t>üye</w:t>
      </w:r>
      <w:proofErr w:type="spellEnd"/>
      <w:r w:rsidRPr="009013C2">
        <w:rPr>
          <w:rFonts w:ascii="Verdana" w:hAnsi="Verdana" w:cs="Tahoma"/>
          <w:bCs/>
          <w:snapToGrid w:val="0"/>
          <w:sz w:val="20"/>
        </w:rPr>
        <w:t xml:space="preserve"> </w:t>
      </w:r>
      <w:proofErr w:type="spellStart"/>
      <w:r w:rsidRPr="009013C2">
        <w:rPr>
          <w:rFonts w:ascii="Verdana" w:hAnsi="Verdana" w:cs="Tahoma"/>
          <w:bCs/>
          <w:snapToGrid w:val="0"/>
          <w:sz w:val="20"/>
        </w:rPr>
        <w:t>daha</w:t>
      </w:r>
      <w:proofErr w:type="spellEnd"/>
      <w:r w:rsidRPr="009013C2">
        <w:rPr>
          <w:rFonts w:ascii="Verdana" w:hAnsi="Verdana" w:cs="Tahoma"/>
          <w:bCs/>
          <w:snapToGrid w:val="0"/>
          <w:sz w:val="20"/>
        </w:rPr>
        <w:t xml:space="preserve"> </w:t>
      </w:r>
      <w:proofErr w:type="spellStart"/>
      <w:r w:rsidRPr="009013C2">
        <w:rPr>
          <w:rFonts w:ascii="Verdana" w:hAnsi="Verdana" w:cs="Tahoma"/>
          <w:bCs/>
          <w:snapToGrid w:val="0"/>
          <w:sz w:val="20"/>
        </w:rPr>
        <w:t>olmak</w:t>
      </w:r>
      <w:proofErr w:type="spellEnd"/>
      <w:r w:rsidRPr="009013C2">
        <w:rPr>
          <w:rFonts w:ascii="Verdana" w:hAnsi="Verdana" w:cs="Tahoma"/>
          <w:bCs/>
          <w:snapToGrid w:val="0"/>
          <w:sz w:val="20"/>
        </w:rPr>
        <w:t xml:space="preserve"> </w:t>
      </w:r>
      <w:proofErr w:type="spellStart"/>
      <w:r w:rsidRPr="009013C2">
        <w:rPr>
          <w:rFonts w:ascii="Verdana" w:hAnsi="Verdana" w:cs="Tahoma"/>
          <w:bCs/>
          <w:snapToGrid w:val="0"/>
          <w:sz w:val="20"/>
        </w:rPr>
        <w:t>üzere</w:t>
      </w:r>
      <w:proofErr w:type="spellEnd"/>
      <w:r w:rsidRPr="009013C2">
        <w:rPr>
          <w:rFonts w:ascii="Verdana" w:hAnsi="Verdana" w:cs="Tahoma"/>
          <w:bCs/>
          <w:snapToGrid w:val="0"/>
          <w:sz w:val="20"/>
        </w:rPr>
        <w:t xml:space="preserve"> </w:t>
      </w:r>
      <w:proofErr w:type="spellStart"/>
      <w:r w:rsidRPr="009013C2">
        <w:rPr>
          <w:rFonts w:ascii="Verdana" w:hAnsi="Verdana" w:cs="Tahoma"/>
          <w:bCs/>
          <w:snapToGrid w:val="0"/>
          <w:sz w:val="20"/>
        </w:rPr>
        <w:t>İtiraz</w:t>
      </w:r>
      <w:proofErr w:type="spellEnd"/>
      <w:r w:rsidRPr="009013C2">
        <w:rPr>
          <w:rFonts w:ascii="Verdana" w:hAnsi="Verdana" w:cs="Tahoma"/>
          <w:bCs/>
          <w:snapToGrid w:val="0"/>
          <w:sz w:val="20"/>
        </w:rPr>
        <w:t xml:space="preserve"> ve </w:t>
      </w:r>
      <w:proofErr w:type="spellStart"/>
      <w:r w:rsidRPr="009013C2">
        <w:rPr>
          <w:rFonts w:ascii="Verdana" w:hAnsi="Verdana" w:cs="Tahoma"/>
          <w:bCs/>
          <w:snapToGrid w:val="0"/>
          <w:sz w:val="20"/>
        </w:rPr>
        <w:t>Şikayet</w:t>
      </w:r>
      <w:proofErr w:type="spellEnd"/>
      <w:r w:rsidRPr="009013C2">
        <w:rPr>
          <w:rFonts w:ascii="Verdana" w:hAnsi="Verdana" w:cs="Tahoma"/>
          <w:bCs/>
          <w:snapToGrid w:val="0"/>
          <w:sz w:val="20"/>
        </w:rPr>
        <w:t xml:space="preserve"> </w:t>
      </w:r>
      <w:proofErr w:type="spellStart"/>
      <w:r w:rsidRPr="009013C2">
        <w:rPr>
          <w:rFonts w:ascii="Verdana" w:hAnsi="Verdana" w:cs="Tahoma"/>
          <w:bCs/>
          <w:snapToGrid w:val="0"/>
          <w:sz w:val="20"/>
        </w:rPr>
        <w:t>Değerlendirme</w:t>
      </w:r>
      <w:proofErr w:type="spellEnd"/>
      <w:r w:rsidRPr="009013C2">
        <w:rPr>
          <w:rFonts w:ascii="Verdana" w:hAnsi="Verdana" w:cs="Tahoma"/>
          <w:bCs/>
          <w:snapToGrid w:val="0"/>
          <w:sz w:val="20"/>
        </w:rPr>
        <w:t xml:space="preserve"> </w:t>
      </w:r>
      <w:proofErr w:type="spellStart"/>
      <w:r w:rsidRPr="009013C2">
        <w:rPr>
          <w:rFonts w:ascii="Verdana" w:hAnsi="Verdana" w:cs="Tahoma"/>
          <w:bCs/>
          <w:snapToGrid w:val="0"/>
          <w:sz w:val="20"/>
        </w:rPr>
        <w:t>Komitesi’ni</w:t>
      </w:r>
      <w:proofErr w:type="spellEnd"/>
      <w:r w:rsidRPr="009013C2">
        <w:rPr>
          <w:rFonts w:ascii="Verdana" w:hAnsi="Verdana" w:cs="Tahoma"/>
          <w:bCs/>
          <w:snapToGrid w:val="0"/>
          <w:sz w:val="20"/>
        </w:rPr>
        <w:t xml:space="preserve"> </w:t>
      </w:r>
      <w:proofErr w:type="spellStart"/>
      <w:r w:rsidRPr="009013C2">
        <w:rPr>
          <w:rFonts w:ascii="Verdana" w:hAnsi="Verdana" w:cs="Tahoma"/>
          <w:bCs/>
          <w:snapToGrid w:val="0"/>
          <w:sz w:val="20"/>
        </w:rPr>
        <w:t>toplar</w:t>
      </w:r>
      <w:proofErr w:type="spellEnd"/>
      <w:r w:rsidRPr="009013C2">
        <w:rPr>
          <w:rFonts w:ascii="Verdana" w:hAnsi="Verdana" w:cs="Tahoma"/>
          <w:bCs/>
          <w:snapToGrid w:val="0"/>
          <w:sz w:val="20"/>
        </w:rPr>
        <w:t>.</w:t>
      </w:r>
      <w:r w:rsidRPr="009013C2">
        <w:rPr>
          <w:rFonts w:ascii="Verdana" w:hAnsi="Verdana" w:cs="Tahoma"/>
          <w:b/>
          <w:snapToGrid w:val="0"/>
          <w:sz w:val="20"/>
        </w:rPr>
        <w:t xml:space="preserve"> </w:t>
      </w:r>
      <w:proofErr w:type="spellStart"/>
      <w:r w:rsidRPr="009013C2">
        <w:rPr>
          <w:rFonts w:ascii="Verdana" w:hAnsi="Verdana" w:cs="Tahoma"/>
          <w:bCs/>
          <w:snapToGrid w:val="0"/>
          <w:sz w:val="20"/>
        </w:rPr>
        <w:t>İtiraz</w:t>
      </w:r>
      <w:proofErr w:type="spellEnd"/>
      <w:r w:rsidRPr="009013C2">
        <w:rPr>
          <w:rFonts w:ascii="Verdana" w:hAnsi="Verdana" w:cs="Tahoma"/>
          <w:bCs/>
          <w:snapToGrid w:val="0"/>
          <w:sz w:val="20"/>
        </w:rPr>
        <w:t xml:space="preserve"> ve </w:t>
      </w:r>
      <w:proofErr w:type="spellStart"/>
      <w:r w:rsidRPr="009013C2">
        <w:rPr>
          <w:rFonts w:ascii="Verdana" w:hAnsi="Verdana" w:cs="Tahoma"/>
          <w:bCs/>
          <w:snapToGrid w:val="0"/>
          <w:sz w:val="20"/>
        </w:rPr>
        <w:t>Şikayet</w:t>
      </w:r>
      <w:proofErr w:type="spellEnd"/>
      <w:r w:rsidRPr="009013C2">
        <w:rPr>
          <w:rFonts w:ascii="Verdana" w:hAnsi="Verdana" w:cs="Tahoma"/>
          <w:bCs/>
          <w:snapToGrid w:val="0"/>
          <w:sz w:val="20"/>
        </w:rPr>
        <w:t xml:space="preserve"> </w:t>
      </w:r>
      <w:proofErr w:type="spellStart"/>
      <w:r w:rsidRPr="009013C2">
        <w:rPr>
          <w:rFonts w:ascii="Verdana" w:hAnsi="Verdana" w:cs="Tahoma"/>
          <w:bCs/>
          <w:snapToGrid w:val="0"/>
          <w:sz w:val="20"/>
        </w:rPr>
        <w:t>Değerlendirme</w:t>
      </w:r>
      <w:proofErr w:type="spellEnd"/>
      <w:r w:rsidRPr="009013C2">
        <w:rPr>
          <w:rFonts w:ascii="Verdana" w:hAnsi="Verdana" w:cs="Tahoma"/>
          <w:bCs/>
          <w:snapToGrid w:val="0"/>
          <w:sz w:val="20"/>
        </w:rPr>
        <w:t xml:space="preserve"> </w:t>
      </w:r>
      <w:proofErr w:type="spellStart"/>
      <w:r w:rsidRPr="009013C2">
        <w:rPr>
          <w:rFonts w:ascii="Verdana" w:hAnsi="Verdana" w:cs="Tahoma"/>
          <w:bCs/>
          <w:snapToGrid w:val="0"/>
          <w:sz w:val="20"/>
        </w:rPr>
        <w:t>Komitesi</w:t>
      </w:r>
      <w:proofErr w:type="spellEnd"/>
      <w:r w:rsidRPr="009013C2">
        <w:rPr>
          <w:rFonts w:ascii="Verdana" w:hAnsi="Verdana" w:cs="Tahoma"/>
          <w:bCs/>
          <w:snapToGrid w:val="0"/>
          <w:sz w:val="20"/>
        </w:rPr>
        <w:t xml:space="preserve"> oy </w:t>
      </w:r>
      <w:proofErr w:type="spellStart"/>
      <w:r w:rsidRPr="009013C2">
        <w:rPr>
          <w:rFonts w:ascii="Verdana" w:hAnsi="Verdana" w:cs="Tahoma"/>
          <w:bCs/>
          <w:snapToGrid w:val="0"/>
          <w:sz w:val="20"/>
        </w:rPr>
        <w:t>çokluğu</w:t>
      </w:r>
      <w:proofErr w:type="spellEnd"/>
      <w:r w:rsidRPr="009013C2">
        <w:rPr>
          <w:rFonts w:ascii="Verdana" w:hAnsi="Verdana" w:cs="Tahoma"/>
          <w:bCs/>
          <w:snapToGrid w:val="0"/>
          <w:sz w:val="20"/>
        </w:rPr>
        <w:t xml:space="preserve"> </w:t>
      </w:r>
      <w:proofErr w:type="spellStart"/>
      <w:r w:rsidRPr="009013C2">
        <w:rPr>
          <w:rFonts w:ascii="Verdana" w:hAnsi="Verdana" w:cs="Tahoma"/>
          <w:bCs/>
          <w:snapToGrid w:val="0"/>
          <w:sz w:val="20"/>
        </w:rPr>
        <w:t>ile</w:t>
      </w:r>
      <w:proofErr w:type="spellEnd"/>
      <w:r w:rsidRPr="009013C2">
        <w:rPr>
          <w:rFonts w:ascii="Verdana" w:hAnsi="Verdana" w:cs="Tahoma"/>
          <w:bCs/>
          <w:snapToGrid w:val="0"/>
          <w:sz w:val="20"/>
        </w:rPr>
        <w:t xml:space="preserve"> </w:t>
      </w:r>
      <w:proofErr w:type="spellStart"/>
      <w:r w:rsidRPr="009013C2">
        <w:rPr>
          <w:rFonts w:ascii="Verdana" w:hAnsi="Verdana" w:cs="Tahoma"/>
          <w:bCs/>
          <w:snapToGrid w:val="0"/>
          <w:sz w:val="20"/>
        </w:rPr>
        <w:t>değerlendirme</w:t>
      </w:r>
      <w:proofErr w:type="spellEnd"/>
      <w:r w:rsidRPr="009013C2">
        <w:rPr>
          <w:rFonts w:ascii="Verdana" w:hAnsi="Verdana" w:cs="Tahoma"/>
          <w:bCs/>
          <w:snapToGrid w:val="0"/>
          <w:sz w:val="20"/>
        </w:rPr>
        <w:t xml:space="preserve"> </w:t>
      </w:r>
      <w:proofErr w:type="spellStart"/>
      <w:r w:rsidRPr="009013C2">
        <w:rPr>
          <w:rFonts w:ascii="Verdana" w:hAnsi="Verdana" w:cs="Tahoma"/>
          <w:bCs/>
          <w:snapToGrid w:val="0"/>
          <w:sz w:val="20"/>
        </w:rPr>
        <w:t>sonucuna</w:t>
      </w:r>
      <w:proofErr w:type="spellEnd"/>
      <w:r w:rsidRPr="009013C2">
        <w:rPr>
          <w:rFonts w:ascii="Verdana" w:hAnsi="Verdana" w:cs="Tahoma"/>
          <w:bCs/>
          <w:snapToGrid w:val="0"/>
          <w:sz w:val="20"/>
        </w:rPr>
        <w:t xml:space="preserve"> </w:t>
      </w:r>
      <w:proofErr w:type="spellStart"/>
      <w:r w:rsidRPr="009013C2">
        <w:rPr>
          <w:rFonts w:ascii="Verdana" w:hAnsi="Verdana" w:cs="Tahoma"/>
          <w:bCs/>
          <w:snapToGrid w:val="0"/>
          <w:sz w:val="20"/>
        </w:rPr>
        <w:t>ulaşır</w:t>
      </w:r>
      <w:proofErr w:type="spellEnd"/>
      <w:r w:rsidRPr="009013C2">
        <w:rPr>
          <w:rFonts w:ascii="Verdana" w:hAnsi="Verdana" w:cs="Tahoma"/>
          <w:bCs/>
          <w:snapToGrid w:val="0"/>
          <w:sz w:val="20"/>
        </w:rPr>
        <w:t>.</w:t>
      </w:r>
    </w:p>
    <w:p w14:paraId="51BD35E7" w14:textId="77777777" w:rsidR="0013117D" w:rsidRPr="009013C2" w:rsidRDefault="0013117D" w:rsidP="00D87ABA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/>
          <w:sz w:val="20"/>
        </w:rPr>
      </w:pPr>
    </w:p>
    <w:p w14:paraId="62C9B0AA" w14:textId="4838F544" w:rsidR="0013117D" w:rsidRPr="004576CF" w:rsidRDefault="00033049" w:rsidP="00D87ABA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/>
          <w:sz w:val="20"/>
        </w:rPr>
      </w:pPr>
      <w:proofErr w:type="spellStart"/>
      <w:r w:rsidRPr="004576CF">
        <w:rPr>
          <w:rFonts w:ascii="Verdana" w:hAnsi="Verdana"/>
          <w:sz w:val="20"/>
        </w:rPr>
        <w:t>İtirazı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soruşturacak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ekip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konuyu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değerlendirebilecek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yetkinlikte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kişiler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olacak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şekilde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belirle</w:t>
      </w:r>
      <w:r w:rsidR="0013117D" w:rsidRPr="00964C0E">
        <w:rPr>
          <w:rFonts w:ascii="Verdana" w:hAnsi="Verdana"/>
          <w:sz w:val="20"/>
        </w:rPr>
        <w:t>nir</w:t>
      </w:r>
      <w:proofErr w:type="spellEnd"/>
      <w:r w:rsidR="0013117D" w:rsidRPr="00964C0E">
        <w:rPr>
          <w:rFonts w:ascii="Verdana" w:hAnsi="Verdana"/>
          <w:sz w:val="20"/>
        </w:rPr>
        <w:t xml:space="preserve">. Bu </w:t>
      </w:r>
      <w:proofErr w:type="spellStart"/>
      <w:r w:rsidR="0013117D" w:rsidRPr="00964C0E">
        <w:rPr>
          <w:rFonts w:ascii="Verdana" w:hAnsi="Verdana"/>
          <w:sz w:val="20"/>
        </w:rPr>
        <w:t>kişiler</w:t>
      </w:r>
      <w:proofErr w:type="spellEnd"/>
      <w:r w:rsidR="0013117D" w:rsidRPr="00964C0E">
        <w:rPr>
          <w:rFonts w:ascii="Verdana" w:hAnsi="Verdana"/>
          <w:sz w:val="20"/>
        </w:rPr>
        <w:t xml:space="preserve"> </w:t>
      </w:r>
      <w:proofErr w:type="spellStart"/>
      <w:r w:rsidRPr="00964C0E">
        <w:rPr>
          <w:rFonts w:ascii="Verdana" w:hAnsi="Verdana"/>
          <w:sz w:val="20"/>
        </w:rPr>
        <w:t>itiraza</w:t>
      </w:r>
      <w:proofErr w:type="spellEnd"/>
      <w:r w:rsidR="0013117D" w:rsidRPr="00964C0E">
        <w:rPr>
          <w:rFonts w:ascii="Verdana" w:hAnsi="Verdana"/>
          <w:sz w:val="20"/>
        </w:rPr>
        <w:t xml:space="preserve"> </w:t>
      </w:r>
      <w:proofErr w:type="spellStart"/>
      <w:r w:rsidR="0013117D" w:rsidRPr="00964C0E">
        <w:rPr>
          <w:rFonts w:ascii="Verdana" w:hAnsi="Verdana"/>
          <w:sz w:val="20"/>
        </w:rPr>
        <w:t>sebep</w:t>
      </w:r>
      <w:proofErr w:type="spellEnd"/>
      <w:r w:rsidR="0013117D" w:rsidRPr="00964C0E">
        <w:rPr>
          <w:rFonts w:ascii="Verdana" w:hAnsi="Verdana"/>
          <w:sz w:val="20"/>
        </w:rPr>
        <w:t xml:space="preserve"> </w:t>
      </w:r>
      <w:proofErr w:type="spellStart"/>
      <w:r w:rsidR="0013117D" w:rsidRPr="00964C0E">
        <w:rPr>
          <w:rFonts w:ascii="Verdana" w:hAnsi="Verdana"/>
          <w:sz w:val="20"/>
        </w:rPr>
        <w:t>olan</w:t>
      </w:r>
      <w:proofErr w:type="spellEnd"/>
      <w:r w:rsidR="0013117D" w:rsidRPr="00964C0E">
        <w:rPr>
          <w:rFonts w:ascii="Verdana" w:hAnsi="Verdana"/>
          <w:sz w:val="20"/>
        </w:rPr>
        <w:t xml:space="preserve"> </w:t>
      </w:r>
      <w:proofErr w:type="spellStart"/>
      <w:r w:rsidR="0013117D" w:rsidRPr="00964C0E">
        <w:rPr>
          <w:rFonts w:ascii="Verdana" w:hAnsi="Verdana"/>
          <w:sz w:val="20"/>
        </w:rPr>
        <w:t>durumla</w:t>
      </w:r>
      <w:proofErr w:type="spellEnd"/>
      <w:r w:rsidR="0013117D" w:rsidRPr="00964C0E">
        <w:rPr>
          <w:rFonts w:ascii="Verdana" w:hAnsi="Verdana"/>
          <w:sz w:val="20"/>
        </w:rPr>
        <w:t xml:space="preserve"> </w:t>
      </w:r>
      <w:proofErr w:type="spellStart"/>
      <w:r w:rsidR="0013117D" w:rsidRPr="00964C0E">
        <w:rPr>
          <w:rFonts w:ascii="Verdana" w:hAnsi="Verdana"/>
          <w:sz w:val="20"/>
        </w:rPr>
        <w:t>ilgisi</w:t>
      </w:r>
      <w:proofErr w:type="spellEnd"/>
      <w:r w:rsidR="0013117D" w:rsidRPr="00964C0E">
        <w:rPr>
          <w:rFonts w:ascii="Verdana" w:hAnsi="Verdana"/>
          <w:sz w:val="20"/>
        </w:rPr>
        <w:t xml:space="preserve"> </w:t>
      </w:r>
      <w:proofErr w:type="spellStart"/>
      <w:r w:rsidR="0013117D" w:rsidRPr="00964C0E">
        <w:rPr>
          <w:rFonts w:ascii="Verdana" w:hAnsi="Verdana"/>
          <w:sz w:val="20"/>
        </w:rPr>
        <w:t>olmayan</w:t>
      </w:r>
      <w:proofErr w:type="spellEnd"/>
      <w:r w:rsidR="0013117D" w:rsidRPr="00964C0E">
        <w:rPr>
          <w:rFonts w:ascii="Verdana" w:hAnsi="Verdana"/>
          <w:sz w:val="20"/>
        </w:rPr>
        <w:t xml:space="preserve"> </w:t>
      </w:r>
      <w:proofErr w:type="spellStart"/>
      <w:r w:rsidR="0013117D" w:rsidRPr="00964C0E">
        <w:rPr>
          <w:rFonts w:ascii="Verdana" w:hAnsi="Verdana"/>
          <w:sz w:val="20"/>
        </w:rPr>
        <w:t>kişiler</w:t>
      </w:r>
      <w:proofErr w:type="spellEnd"/>
      <w:r w:rsidR="0013117D" w:rsidRPr="00964C0E">
        <w:rPr>
          <w:rFonts w:ascii="Verdana" w:hAnsi="Verdana"/>
          <w:sz w:val="20"/>
        </w:rPr>
        <w:t xml:space="preserve"> </w:t>
      </w:r>
      <w:proofErr w:type="spellStart"/>
      <w:r w:rsidR="0013117D" w:rsidRPr="00964C0E">
        <w:rPr>
          <w:rFonts w:ascii="Verdana" w:hAnsi="Verdana"/>
          <w:sz w:val="20"/>
        </w:rPr>
        <w:t>olmalı</w:t>
      </w:r>
      <w:proofErr w:type="spellEnd"/>
      <w:r w:rsidR="0013117D" w:rsidRPr="00964C0E">
        <w:rPr>
          <w:rFonts w:ascii="Verdana" w:hAnsi="Verdana"/>
          <w:sz w:val="20"/>
        </w:rPr>
        <w:t xml:space="preserve"> ve </w:t>
      </w:r>
      <w:proofErr w:type="spellStart"/>
      <w:r w:rsidR="0013117D" w:rsidRPr="00964C0E">
        <w:rPr>
          <w:rFonts w:ascii="Verdana" w:hAnsi="Verdana"/>
          <w:sz w:val="20"/>
        </w:rPr>
        <w:t>belgelendirme</w:t>
      </w:r>
      <w:proofErr w:type="spellEnd"/>
      <w:r w:rsidR="0013117D" w:rsidRPr="00964C0E">
        <w:rPr>
          <w:rFonts w:ascii="Verdana" w:hAnsi="Verdana"/>
          <w:sz w:val="20"/>
        </w:rPr>
        <w:t xml:space="preserve"> </w:t>
      </w:r>
      <w:proofErr w:type="spellStart"/>
      <w:r w:rsidR="0013117D" w:rsidRPr="00964C0E">
        <w:rPr>
          <w:rFonts w:ascii="Verdana" w:hAnsi="Verdana"/>
          <w:sz w:val="20"/>
        </w:rPr>
        <w:t>kararını</w:t>
      </w:r>
      <w:proofErr w:type="spellEnd"/>
      <w:r w:rsidR="0013117D" w:rsidRPr="00964C0E">
        <w:rPr>
          <w:rFonts w:ascii="Verdana" w:hAnsi="Verdana"/>
          <w:sz w:val="20"/>
        </w:rPr>
        <w:t xml:space="preserve"> </w:t>
      </w:r>
      <w:proofErr w:type="spellStart"/>
      <w:r w:rsidR="0013117D" w:rsidRPr="00964C0E">
        <w:rPr>
          <w:rFonts w:ascii="Verdana" w:hAnsi="Verdana"/>
          <w:sz w:val="20"/>
        </w:rPr>
        <w:t>verenlerden</w:t>
      </w:r>
      <w:proofErr w:type="spellEnd"/>
      <w:r w:rsidR="0013117D" w:rsidRPr="00964C0E">
        <w:rPr>
          <w:rFonts w:ascii="Verdana" w:hAnsi="Verdana"/>
          <w:sz w:val="20"/>
        </w:rPr>
        <w:t xml:space="preserve"> ve </w:t>
      </w:r>
      <w:proofErr w:type="spellStart"/>
      <w:r w:rsidR="0013117D" w:rsidRPr="00964C0E">
        <w:rPr>
          <w:rFonts w:ascii="Verdana" w:hAnsi="Verdana"/>
          <w:sz w:val="20"/>
        </w:rPr>
        <w:t>tetkikleri</w:t>
      </w:r>
      <w:proofErr w:type="spellEnd"/>
      <w:r w:rsidR="0013117D" w:rsidRPr="00964C0E">
        <w:rPr>
          <w:rFonts w:ascii="Verdana" w:hAnsi="Verdana"/>
          <w:sz w:val="20"/>
        </w:rPr>
        <w:t xml:space="preserve"> </w:t>
      </w:r>
      <w:proofErr w:type="spellStart"/>
      <w:r w:rsidR="0013117D" w:rsidRPr="00964C0E">
        <w:rPr>
          <w:rFonts w:ascii="Verdana" w:hAnsi="Verdana"/>
          <w:sz w:val="20"/>
        </w:rPr>
        <w:t>yapanlardan</w:t>
      </w:r>
      <w:proofErr w:type="spellEnd"/>
      <w:r w:rsidR="0013117D" w:rsidRPr="00964C0E">
        <w:rPr>
          <w:rFonts w:ascii="Verdana" w:hAnsi="Verdana"/>
          <w:sz w:val="20"/>
        </w:rPr>
        <w:t xml:space="preserve"> </w:t>
      </w:r>
      <w:proofErr w:type="spellStart"/>
      <w:r w:rsidR="0013117D" w:rsidRPr="00964C0E">
        <w:rPr>
          <w:rFonts w:ascii="Verdana" w:hAnsi="Verdana"/>
          <w:sz w:val="20"/>
        </w:rPr>
        <w:t>farklı</w:t>
      </w:r>
      <w:proofErr w:type="spellEnd"/>
      <w:r w:rsidR="0013117D" w:rsidRPr="00964C0E">
        <w:rPr>
          <w:rFonts w:ascii="Verdana" w:hAnsi="Verdana"/>
          <w:sz w:val="20"/>
        </w:rPr>
        <w:t xml:space="preserve"> </w:t>
      </w:r>
      <w:proofErr w:type="spellStart"/>
      <w:r w:rsidR="0013117D" w:rsidRPr="00964C0E">
        <w:rPr>
          <w:rFonts w:ascii="Verdana" w:hAnsi="Verdana"/>
          <w:sz w:val="20"/>
        </w:rPr>
        <w:t>olmalıdır</w:t>
      </w:r>
      <w:proofErr w:type="spellEnd"/>
      <w:r w:rsidR="0013117D" w:rsidRPr="00964C0E">
        <w:rPr>
          <w:rFonts w:ascii="Verdana" w:hAnsi="Verdana"/>
          <w:sz w:val="20"/>
        </w:rPr>
        <w:t xml:space="preserve">. </w:t>
      </w:r>
      <w:proofErr w:type="spellStart"/>
      <w:r w:rsidR="0013117D" w:rsidRPr="004576CF">
        <w:rPr>
          <w:rFonts w:ascii="Verdana" w:hAnsi="Verdana"/>
          <w:sz w:val="20"/>
        </w:rPr>
        <w:t>Değerlendirme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ekibi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uygun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gördüğü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düzeltici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ya</w:t>
      </w:r>
      <w:proofErr w:type="spellEnd"/>
      <w:r w:rsidR="0013117D" w:rsidRPr="004576CF">
        <w:rPr>
          <w:rFonts w:ascii="Verdana" w:hAnsi="Verdana"/>
          <w:sz w:val="20"/>
        </w:rPr>
        <w:t xml:space="preserve"> da </w:t>
      </w:r>
      <w:proofErr w:type="spellStart"/>
      <w:r w:rsidR="0013117D" w:rsidRPr="004576CF">
        <w:rPr>
          <w:rFonts w:ascii="Verdana" w:hAnsi="Verdana"/>
          <w:sz w:val="20"/>
        </w:rPr>
        <w:t>önleyici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faaliyeti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Yönetim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Temsilcine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bildirir</w:t>
      </w:r>
      <w:proofErr w:type="spellEnd"/>
      <w:r w:rsidR="0013117D" w:rsidRPr="004576CF">
        <w:rPr>
          <w:rFonts w:ascii="Verdana" w:hAnsi="Verdana"/>
          <w:sz w:val="20"/>
        </w:rPr>
        <w:t>.</w:t>
      </w:r>
      <w:r w:rsidR="0013117D" w:rsidRPr="004576CF">
        <w:rPr>
          <w:rFonts w:ascii="Verdana" w:eastAsia="Calibri" w:hAnsi="Verdana"/>
          <w:sz w:val="20"/>
          <w:lang w:eastAsia="en-US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İtirazların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kabulü</w:t>
      </w:r>
      <w:proofErr w:type="spellEnd"/>
      <w:r w:rsidR="0013117D" w:rsidRPr="004576CF">
        <w:rPr>
          <w:rFonts w:ascii="Verdana" w:hAnsi="Verdana"/>
          <w:sz w:val="20"/>
        </w:rPr>
        <w:t xml:space="preserve">, </w:t>
      </w:r>
      <w:proofErr w:type="spellStart"/>
      <w:r w:rsidR="0013117D" w:rsidRPr="004576CF">
        <w:rPr>
          <w:rFonts w:ascii="Verdana" w:hAnsi="Verdana"/>
          <w:sz w:val="20"/>
        </w:rPr>
        <w:t>soruşturması</w:t>
      </w:r>
      <w:proofErr w:type="spellEnd"/>
      <w:r w:rsidR="0013117D" w:rsidRPr="004576CF">
        <w:rPr>
          <w:rFonts w:ascii="Verdana" w:hAnsi="Verdana"/>
          <w:sz w:val="20"/>
        </w:rPr>
        <w:t xml:space="preserve"> ve </w:t>
      </w:r>
      <w:proofErr w:type="spellStart"/>
      <w:r w:rsidR="0013117D" w:rsidRPr="004576CF">
        <w:rPr>
          <w:rFonts w:ascii="Verdana" w:hAnsi="Verdana"/>
          <w:sz w:val="20"/>
        </w:rPr>
        <w:t>kararı</w:t>
      </w:r>
      <w:proofErr w:type="spellEnd"/>
      <w:r w:rsidR="0013117D" w:rsidRPr="004576CF">
        <w:rPr>
          <w:rFonts w:ascii="Verdana" w:hAnsi="Verdana"/>
          <w:sz w:val="20"/>
        </w:rPr>
        <w:t xml:space="preserve">, </w:t>
      </w:r>
      <w:proofErr w:type="spellStart"/>
      <w:r w:rsidRPr="004576CF">
        <w:rPr>
          <w:rFonts w:ascii="Verdana" w:hAnsi="Verdana"/>
          <w:sz w:val="20"/>
        </w:rPr>
        <w:t>itiraz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edene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karşı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ayrımcı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bir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uygulamaya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yol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açmayacak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şekilde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ele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alınır</w:t>
      </w:r>
      <w:proofErr w:type="spellEnd"/>
      <w:r w:rsidR="0013117D" w:rsidRPr="004576CF">
        <w:rPr>
          <w:rFonts w:ascii="Verdana" w:hAnsi="Verdana"/>
          <w:sz w:val="20"/>
        </w:rPr>
        <w:t>.</w:t>
      </w:r>
    </w:p>
    <w:p w14:paraId="6E8B4A1D" w14:textId="77777777" w:rsidR="0013117D" w:rsidRPr="004576CF" w:rsidRDefault="0013117D" w:rsidP="00D87ABA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/>
          <w:sz w:val="20"/>
        </w:rPr>
      </w:pPr>
    </w:p>
    <w:p w14:paraId="70A72B00" w14:textId="6C08001D" w:rsidR="0013117D" w:rsidRPr="004576CF" w:rsidRDefault="00230D51" w:rsidP="00D87ABA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/>
          <w:sz w:val="20"/>
        </w:rPr>
      </w:pPr>
      <w:proofErr w:type="spellStart"/>
      <w:r w:rsidRPr="004576CF">
        <w:rPr>
          <w:rFonts w:ascii="Verdana" w:hAnsi="Verdana"/>
          <w:sz w:val="20"/>
        </w:rPr>
        <w:t>İtirazın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haklı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bulunması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halinde</w:t>
      </w:r>
      <w:proofErr w:type="spellEnd"/>
      <w:r w:rsidRPr="004576CF">
        <w:rPr>
          <w:rFonts w:ascii="Verdana" w:hAnsi="Verdana"/>
          <w:sz w:val="20"/>
        </w:rPr>
        <w:t xml:space="preserve">; </w:t>
      </w:r>
      <w:proofErr w:type="spellStart"/>
      <w:r w:rsidRPr="004576CF">
        <w:rPr>
          <w:rFonts w:ascii="Verdana" w:hAnsi="Verdana"/>
          <w:sz w:val="20"/>
        </w:rPr>
        <w:t>itiraz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ile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ilgili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yapılacak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faaliyet</w:t>
      </w:r>
      <w:proofErr w:type="spellEnd"/>
      <w:r w:rsidR="0013117D" w:rsidRPr="004576CF">
        <w:rPr>
          <w:rFonts w:ascii="Verdana" w:hAnsi="Verdana"/>
          <w:sz w:val="20"/>
        </w:rPr>
        <w:t xml:space="preserve"> ve </w:t>
      </w:r>
      <w:proofErr w:type="spellStart"/>
      <w:r w:rsidR="0013117D" w:rsidRPr="004576CF">
        <w:rPr>
          <w:rFonts w:ascii="Verdana" w:hAnsi="Verdana"/>
          <w:sz w:val="20"/>
        </w:rPr>
        <w:t>ilgili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sorumlular</w:t>
      </w:r>
      <w:proofErr w:type="spellEnd"/>
      <w:r w:rsidR="0013117D" w:rsidRPr="004576CF">
        <w:rPr>
          <w:rFonts w:ascii="Verdana" w:hAnsi="Verdana"/>
          <w:sz w:val="20"/>
        </w:rPr>
        <w:t xml:space="preserve">, </w:t>
      </w:r>
      <w:proofErr w:type="spellStart"/>
      <w:r w:rsidR="0013117D" w:rsidRPr="004576CF">
        <w:rPr>
          <w:rFonts w:ascii="Verdana" w:hAnsi="Verdana"/>
          <w:sz w:val="20"/>
        </w:rPr>
        <w:t>Yönetim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Temsilcisi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tarafından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itiraz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sahibine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aynı</w:t>
      </w:r>
      <w:proofErr w:type="spellEnd"/>
      <w:r w:rsidR="0013117D" w:rsidRPr="004576CF">
        <w:rPr>
          <w:rFonts w:ascii="Verdana" w:hAnsi="Verdana"/>
          <w:sz w:val="20"/>
        </w:rPr>
        <w:t xml:space="preserve"> form </w:t>
      </w:r>
      <w:proofErr w:type="spellStart"/>
      <w:r w:rsidR="0013117D" w:rsidRPr="004576CF">
        <w:rPr>
          <w:rFonts w:ascii="Verdana" w:hAnsi="Verdana"/>
          <w:sz w:val="20"/>
        </w:rPr>
        <w:t>ile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yazılı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olarak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en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geç</w:t>
      </w:r>
      <w:proofErr w:type="spellEnd"/>
      <w:r w:rsidR="0013117D" w:rsidRPr="004576CF">
        <w:rPr>
          <w:rFonts w:ascii="Verdana" w:hAnsi="Verdana"/>
          <w:sz w:val="20"/>
        </w:rPr>
        <w:t xml:space="preserve"> 1 </w:t>
      </w:r>
      <w:proofErr w:type="spellStart"/>
      <w:r w:rsidR="0013117D" w:rsidRPr="004576CF">
        <w:rPr>
          <w:rFonts w:ascii="Verdana" w:hAnsi="Verdana"/>
          <w:sz w:val="20"/>
        </w:rPr>
        <w:t>hafta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içinde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bildirilir</w:t>
      </w:r>
      <w:proofErr w:type="spellEnd"/>
      <w:r w:rsidR="0013117D" w:rsidRPr="004576CF">
        <w:rPr>
          <w:rFonts w:ascii="Verdana" w:hAnsi="Verdana"/>
          <w:sz w:val="20"/>
        </w:rPr>
        <w:t xml:space="preserve">. </w:t>
      </w:r>
      <w:proofErr w:type="spellStart"/>
      <w:r w:rsidR="003179E9" w:rsidRPr="004576CF">
        <w:rPr>
          <w:rFonts w:ascii="Verdana" w:hAnsi="Verdana"/>
          <w:sz w:val="20"/>
        </w:rPr>
        <w:t>İtirazın</w:t>
      </w:r>
      <w:proofErr w:type="spellEnd"/>
      <w:r w:rsidR="003179E9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alındığı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tarihten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itibaren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en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geç</w:t>
      </w:r>
      <w:proofErr w:type="spellEnd"/>
      <w:r w:rsidR="0013117D" w:rsidRPr="004576CF">
        <w:rPr>
          <w:rFonts w:ascii="Verdana" w:hAnsi="Verdana"/>
          <w:sz w:val="20"/>
        </w:rPr>
        <w:t xml:space="preserve"> 1 ay </w:t>
      </w:r>
      <w:proofErr w:type="spellStart"/>
      <w:r w:rsidR="0013117D" w:rsidRPr="004576CF">
        <w:rPr>
          <w:rFonts w:ascii="Verdana" w:hAnsi="Verdana"/>
          <w:sz w:val="20"/>
        </w:rPr>
        <w:t>içinde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uygulanan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faaliyetlerin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sonucu</w:t>
      </w:r>
      <w:proofErr w:type="spellEnd"/>
      <w:r w:rsidR="0013117D" w:rsidRPr="004576CF">
        <w:rPr>
          <w:rFonts w:ascii="Verdana" w:hAnsi="Verdana"/>
          <w:sz w:val="20"/>
        </w:rPr>
        <w:t xml:space="preserve">, </w:t>
      </w:r>
      <w:proofErr w:type="spellStart"/>
      <w:r w:rsidRPr="004576CF">
        <w:rPr>
          <w:rFonts w:ascii="Verdana" w:hAnsi="Verdana"/>
          <w:sz w:val="20"/>
        </w:rPr>
        <w:t>itiraz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sahibine</w:t>
      </w:r>
      <w:proofErr w:type="spellEnd"/>
      <w:r w:rsidR="0013117D" w:rsidRPr="004576CF">
        <w:rPr>
          <w:rFonts w:ascii="Verdana" w:hAnsi="Verdana"/>
          <w:sz w:val="20"/>
        </w:rPr>
        <w:t xml:space="preserve">, </w:t>
      </w:r>
      <w:proofErr w:type="spellStart"/>
      <w:r w:rsidR="0013117D" w:rsidRPr="004576CF">
        <w:rPr>
          <w:rFonts w:ascii="Verdana" w:hAnsi="Verdana"/>
          <w:sz w:val="20"/>
        </w:rPr>
        <w:t>Yönetim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Temsilcisi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tarafından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yazılı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olarak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bildirilir</w:t>
      </w:r>
      <w:proofErr w:type="spellEnd"/>
      <w:r w:rsidR="0013117D" w:rsidRPr="004576CF">
        <w:rPr>
          <w:rFonts w:ascii="Verdana" w:hAnsi="Verdana"/>
          <w:sz w:val="20"/>
        </w:rPr>
        <w:t>.</w:t>
      </w:r>
    </w:p>
    <w:p w14:paraId="050F7C28" w14:textId="77777777" w:rsidR="00A50878" w:rsidRPr="00A30C32" w:rsidRDefault="00A50878" w:rsidP="00D87ABA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/>
          <w:sz w:val="20"/>
        </w:rPr>
      </w:pPr>
    </w:p>
    <w:p w14:paraId="3E1AB10B" w14:textId="58ABCF17" w:rsidR="00A50878" w:rsidRPr="00A30C32" w:rsidRDefault="00A50878" w:rsidP="00D87ABA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/>
          <w:sz w:val="20"/>
        </w:rPr>
      </w:pPr>
      <w:proofErr w:type="spellStart"/>
      <w:r w:rsidRPr="00A30C32">
        <w:rPr>
          <w:rFonts w:ascii="Verdana" w:hAnsi="Verdana"/>
          <w:sz w:val="20"/>
        </w:rPr>
        <w:t>İtirazın</w:t>
      </w:r>
      <w:proofErr w:type="spellEnd"/>
      <w:r w:rsidRPr="00A30C32">
        <w:rPr>
          <w:rFonts w:ascii="Verdana" w:hAnsi="Verdana"/>
          <w:sz w:val="20"/>
        </w:rPr>
        <w:t xml:space="preserve"> </w:t>
      </w:r>
      <w:proofErr w:type="spellStart"/>
      <w:r w:rsidRPr="00A30C32">
        <w:rPr>
          <w:rFonts w:ascii="Verdana" w:hAnsi="Verdana"/>
          <w:sz w:val="20"/>
        </w:rPr>
        <w:t>haklı</w:t>
      </w:r>
      <w:proofErr w:type="spellEnd"/>
      <w:r w:rsidRPr="00A30C32">
        <w:rPr>
          <w:rFonts w:ascii="Verdana" w:hAnsi="Verdana"/>
          <w:sz w:val="20"/>
        </w:rPr>
        <w:t xml:space="preserve"> </w:t>
      </w:r>
      <w:proofErr w:type="spellStart"/>
      <w:r w:rsidRPr="00A30C32">
        <w:rPr>
          <w:rFonts w:ascii="Verdana" w:hAnsi="Verdana"/>
          <w:sz w:val="20"/>
        </w:rPr>
        <w:t>bulunmaması</w:t>
      </w:r>
      <w:proofErr w:type="spellEnd"/>
      <w:r w:rsidRPr="00A30C32">
        <w:rPr>
          <w:rFonts w:ascii="Verdana" w:hAnsi="Verdana"/>
          <w:sz w:val="20"/>
        </w:rPr>
        <w:t xml:space="preserve"> </w:t>
      </w:r>
      <w:proofErr w:type="spellStart"/>
      <w:r w:rsidR="00721C5F" w:rsidRPr="00A30C32">
        <w:rPr>
          <w:rFonts w:ascii="Verdana" w:hAnsi="Verdana"/>
          <w:sz w:val="20"/>
        </w:rPr>
        <w:t>halinde</w:t>
      </w:r>
      <w:proofErr w:type="spellEnd"/>
      <w:r w:rsidR="00721C5F" w:rsidRPr="00A30C32">
        <w:rPr>
          <w:rFonts w:ascii="Verdana" w:hAnsi="Verdana"/>
          <w:sz w:val="20"/>
        </w:rPr>
        <w:t xml:space="preserve"> </w:t>
      </w:r>
      <w:proofErr w:type="spellStart"/>
      <w:r w:rsidR="00721C5F" w:rsidRPr="00A30C32">
        <w:rPr>
          <w:rFonts w:ascii="Verdana" w:hAnsi="Verdana" w:cs="Tahoma"/>
          <w:snapToGrid w:val="0"/>
          <w:sz w:val="20"/>
        </w:rPr>
        <w:t>İtiraz</w:t>
      </w:r>
      <w:proofErr w:type="spellEnd"/>
      <w:r w:rsidR="00721C5F" w:rsidRPr="00A30C32">
        <w:rPr>
          <w:rFonts w:ascii="Verdana" w:hAnsi="Verdana" w:cs="Tahoma"/>
          <w:snapToGrid w:val="0"/>
          <w:sz w:val="20"/>
        </w:rPr>
        <w:t xml:space="preserve"> ve </w:t>
      </w:r>
      <w:proofErr w:type="spellStart"/>
      <w:r w:rsidR="00721C5F" w:rsidRPr="00A30C32">
        <w:rPr>
          <w:rFonts w:ascii="Verdana" w:hAnsi="Verdana" w:cs="Tahoma"/>
          <w:snapToGrid w:val="0"/>
          <w:sz w:val="20"/>
        </w:rPr>
        <w:t>Şikayet</w:t>
      </w:r>
      <w:proofErr w:type="spellEnd"/>
      <w:r w:rsidR="00721C5F" w:rsidRPr="00A30C32">
        <w:rPr>
          <w:rFonts w:ascii="Verdana" w:hAnsi="Verdana" w:cs="Tahoma"/>
          <w:snapToGrid w:val="0"/>
          <w:sz w:val="20"/>
        </w:rPr>
        <w:t xml:space="preserve"> </w:t>
      </w:r>
      <w:proofErr w:type="spellStart"/>
      <w:r w:rsidR="00721C5F" w:rsidRPr="00A30C32">
        <w:rPr>
          <w:rFonts w:ascii="Verdana" w:hAnsi="Verdana" w:cs="Tahoma"/>
          <w:snapToGrid w:val="0"/>
          <w:sz w:val="20"/>
        </w:rPr>
        <w:t>Değerlendirme</w:t>
      </w:r>
      <w:proofErr w:type="spellEnd"/>
      <w:r w:rsidR="00721C5F" w:rsidRPr="00A30C32">
        <w:rPr>
          <w:rFonts w:ascii="Verdana" w:hAnsi="Verdana" w:cs="Tahoma"/>
          <w:snapToGrid w:val="0"/>
          <w:sz w:val="20"/>
        </w:rPr>
        <w:t xml:space="preserve"> </w:t>
      </w:r>
      <w:proofErr w:type="spellStart"/>
      <w:r w:rsidR="00721C5F" w:rsidRPr="00A30C32">
        <w:rPr>
          <w:rFonts w:ascii="Verdana" w:hAnsi="Verdana" w:cs="Tahoma"/>
          <w:snapToGrid w:val="0"/>
          <w:sz w:val="20"/>
        </w:rPr>
        <w:t>Komitesi’nin</w:t>
      </w:r>
      <w:proofErr w:type="spellEnd"/>
      <w:r w:rsidR="00721C5F" w:rsidRPr="00A30C32">
        <w:rPr>
          <w:rFonts w:ascii="Verdana" w:hAnsi="Verdana" w:cs="Tahoma"/>
          <w:snapToGrid w:val="0"/>
          <w:sz w:val="20"/>
        </w:rPr>
        <w:t xml:space="preserve"> </w:t>
      </w:r>
      <w:proofErr w:type="spellStart"/>
      <w:r w:rsidR="00721C5F" w:rsidRPr="00A30C32">
        <w:rPr>
          <w:rFonts w:ascii="Verdana" w:hAnsi="Verdana" w:cs="Tahoma"/>
          <w:snapToGrid w:val="0"/>
          <w:sz w:val="20"/>
        </w:rPr>
        <w:t>kararı</w:t>
      </w:r>
      <w:proofErr w:type="spellEnd"/>
      <w:r w:rsidR="00721C5F" w:rsidRPr="00A30C32">
        <w:rPr>
          <w:rFonts w:ascii="Verdana" w:hAnsi="Verdana" w:cs="Tahoma"/>
          <w:snapToGrid w:val="0"/>
          <w:sz w:val="20"/>
        </w:rPr>
        <w:t xml:space="preserve"> </w:t>
      </w:r>
      <w:proofErr w:type="spellStart"/>
      <w:r w:rsidR="00721C5F" w:rsidRPr="00A30C32">
        <w:rPr>
          <w:rFonts w:ascii="Verdana" w:hAnsi="Verdana" w:cs="Tahoma"/>
          <w:snapToGrid w:val="0"/>
          <w:sz w:val="20"/>
        </w:rPr>
        <w:t>yazılı</w:t>
      </w:r>
      <w:proofErr w:type="spellEnd"/>
      <w:r w:rsidR="00721C5F" w:rsidRPr="00A30C32">
        <w:rPr>
          <w:rFonts w:ascii="Verdana" w:hAnsi="Verdana" w:cs="Tahoma"/>
          <w:snapToGrid w:val="0"/>
          <w:sz w:val="20"/>
        </w:rPr>
        <w:t xml:space="preserve"> </w:t>
      </w:r>
      <w:proofErr w:type="spellStart"/>
      <w:r w:rsidR="00721C5F" w:rsidRPr="00A30C32">
        <w:rPr>
          <w:rFonts w:ascii="Verdana" w:hAnsi="Verdana" w:cs="Tahoma"/>
          <w:snapToGrid w:val="0"/>
          <w:sz w:val="20"/>
        </w:rPr>
        <w:t>olarak</w:t>
      </w:r>
      <w:proofErr w:type="spellEnd"/>
      <w:r w:rsidR="00721C5F" w:rsidRPr="00A30C32">
        <w:rPr>
          <w:rFonts w:ascii="Verdana" w:hAnsi="Verdana" w:cs="Tahoma"/>
          <w:snapToGrid w:val="0"/>
          <w:sz w:val="20"/>
        </w:rPr>
        <w:t xml:space="preserve"> </w:t>
      </w:r>
      <w:proofErr w:type="spellStart"/>
      <w:r w:rsidR="00721C5F" w:rsidRPr="00A30C32">
        <w:rPr>
          <w:rFonts w:ascii="Verdana" w:hAnsi="Verdana"/>
          <w:sz w:val="20"/>
        </w:rPr>
        <w:t>Yönetim</w:t>
      </w:r>
      <w:proofErr w:type="spellEnd"/>
      <w:r w:rsidR="00721C5F" w:rsidRPr="00A30C32">
        <w:rPr>
          <w:rFonts w:ascii="Verdana" w:hAnsi="Verdana"/>
          <w:sz w:val="20"/>
        </w:rPr>
        <w:t xml:space="preserve"> </w:t>
      </w:r>
      <w:proofErr w:type="spellStart"/>
      <w:r w:rsidR="00721C5F" w:rsidRPr="00A30C32">
        <w:rPr>
          <w:rFonts w:ascii="Verdana" w:hAnsi="Verdana"/>
          <w:sz w:val="20"/>
        </w:rPr>
        <w:t>Temsilcisi</w:t>
      </w:r>
      <w:proofErr w:type="spellEnd"/>
      <w:r w:rsidR="00721C5F" w:rsidRPr="00A30C32">
        <w:rPr>
          <w:rFonts w:ascii="Verdana" w:hAnsi="Verdana"/>
          <w:sz w:val="20"/>
        </w:rPr>
        <w:t xml:space="preserve"> </w:t>
      </w:r>
      <w:proofErr w:type="spellStart"/>
      <w:r w:rsidR="00721C5F" w:rsidRPr="00A30C32">
        <w:rPr>
          <w:rFonts w:ascii="Verdana" w:hAnsi="Verdana"/>
          <w:sz w:val="20"/>
        </w:rPr>
        <w:t>tarafından</w:t>
      </w:r>
      <w:proofErr w:type="spellEnd"/>
      <w:r w:rsidR="00721C5F" w:rsidRPr="00A30C32">
        <w:rPr>
          <w:rFonts w:ascii="Verdana" w:hAnsi="Verdana"/>
          <w:sz w:val="20"/>
        </w:rPr>
        <w:t xml:space="preserve"> </w:t>
      </w:r>
      <w:proofErr w:type="spellStart"/>
      <w:r w:rsidR="00721C5F" w:rsidRPr="00A30C32">
        <w:rPr>
          <w:rFonts w:ascii="Verdana" w:hAnsi="Verdana"/>
          <w:sz w:val="20"/>
        </w:rPr>
        <w:t>itiraz</w:t>
      </w:r>
      <w:proofErr w:type="spellEnd"/>
      <w:r w:rsidR="00721C5F" w:rsidRPr="00A30C32">
        <w:rPr>
          <w:rFonts w:ascii="Verdana" w:hAnsi="Verdana"/>
          <w:sz w:val="20"/>
        </w:rPr>
        <w:t xml:space="preserve"> </w:t>
      </w:r>
      <w:proofErr w:type="spellStart"/>
      <w:r w:rsidR="00721C5F" w:rsidRPr="00A30C32">
        <w:rPr>
          <w:rFonts w:ascii="Verdana" w:hAnsi="Verdana"/>
          <w:sz w:val="20"/>
        </w:rPr>
        <w:t>sahibine</w:t>
      </w:r>
      <w:proofErr w:type="spellEnd"/>
      <w:r w:rsidR="00721C5F" w:rsidRPr="00A30C32">
        <w:rPr>
          <w:rFonts w:ascii="Verdana" w:hAnsi="Verdana"/>
          <w:sz w:val="20"/>
        </w:rPr>
        <w:t xml:space="preserve"> </w:t>
      </w:r>
      <w:proofErr w:type="spellStart"/>
      <w:r w:rsidR="00721C5F" w:rsidRPr="00A30C32">
        <w:rPr>
          <w:rFonts w:ascii="Verdana" w:hAnsi="Verdana"/>
          <w:sz w:val="20"/>
        </w:rPr>
        <w:t>aynı</w:t>
      </w:r>
      <w:proofErr w:type="spellEnd"/>
      <w:r w:rsidR="00721C5F" w:rsidRPr="00A30C32">
        <w:rPr>
          <w:rFonts w:ascii="Verdana" w:hAnsi="Verdana"/>
          <w:sz w:val="20"/>
        </w:rPr>
        <w:t xml:space="preserve"> form </w:t>
      </w:r>
      <w:proofErr w:type="spellStart"/>
      <w:r w:rsidR="00721C5F" w:rsidRPr="00A30C32">
        <w:rPr>
          <w:rFonts w:ascii="Verdana" w:hAnsi="Verdana"/>
          <w:sz w:val="20"/>
        </w:rPr>
        <w:t>ile</w:t>
      </w:r>
      <w:proofErr w:type="spellEnd"/>
      <w:r w:rsidR="00721C5F" w:rsidRPr="00A30C32">
        <w:rPr>
          <w:rFonts w:ascii="Verdana" w:hAnsi="Verdana"/>
          <w:sz w:val="20"/>
        </w:rPr>
        <w:t xml:space="preserve"> </w:t>
      </w:r>
      <w:proofErr w:type="spellStart"/>
      <w:r w:rsidR="00721C5F" w:rsidRPr="00A30C32">
        <w:rPr>
          <w:rFonts w:ascii="Verdana" w:hAnsi="Verdana"/>
          <w:sz w:val="20"/>
        </w:rPr>
        <w:t>yazılı</w:t>
      </w:r>
      <w:proofErr w:type="spellEnd"/>
      <w:r w:rsidR="00721C5F" w:rsidRPr="00A30C32">
        <w:rPr>
          <w:rFonts w:ascii="Verdana" w:hAnsi="Verdana"/>
          <w:sz w:val="20"/>
        </w:rPr>
        <w:t xml:space="preserve"> </w:t>
      </w:r>
      <w:proofErr w:type="spellStart"/>
      <w:r w:rsidR="00721C5F" w:rsidRPr="00A30C32">
        <w:rPr>
          <w:rFonts w:ascii="Verdana" w:hAnsi="Verdana"/>
          <w:sz w:val="20"/>
        </w:rPr>
        <w:t>olarak</w:t>
      </w:r>
      <w:proofErr w:type="spellEnd"/>
      <w:r w:rsidR="00721C5F" w:rsidRPr="00A30C32">
        <w:rPr>
          <w:rFonts w:ascii="Verdana" w:hAnsi="Verdana"/>
          <w:sz w:val="20"/>
        </w:rPr>
        <w:t xml:space="preserve"> </w:t>
      </w:r>
      <w:proofErr w:type="spellStart"/>
      <w:r w:rsidR="00721C5F" w:rsidRPr="00A30C32">
        <w:rPr>
          <w:rFonts w:ascii="Verdana" w:hAnsi="Verdana"/>
          <w:sz w:val="20"/>
        </w:rPr>
        <w:t>en</w:t>
      </w:r>
      <w:proofErr w:type="spellEnd"/>
      <w:r w:rsidR="00721C5F" w:rsidRPr="00A30C32">
        <w:rPr>
          <w:rFonts w:ascii="Verdana" w:hAnsi="Verdana"/>
          <w:sz w:val="20"/>
        </w:rPr>
        <w:t xml:space="preserve"> </w:t>
      </w:r>
      <w:proofErr w:type="spellStart"/>
      <w:r w:rsidR="00721C5F" w:rsidRPr="00A30C32">
        <w:rPr>
          <w:rFonts w:ascii="Verdana" w:hAnsi="Verdana"/>
          <w:sz w:val="20"/>
        </w:rPr>
        <w:t>geç</w:t>
      </w:r>
      <w:proofErr w:type="spellEnd"/>
      <w:r w:rsidR="00721C5F" w:rsidRPr="00A30C32">
        <w:rPr>
          <w:rFonts w:ascii="Verdana" w:hAnsi="Verdana"/>
          <w:sz w:val="20"/>
        </w:rPr>
        <w:t xml:space="preserve"> 1 </w:t>
      </w:r>
      <w:proofErr w:type="spellStart"/>
      <w:r w:rsidR="00721C5F" w:rsidRPr="00A30C32">
        <w:rPr>
          <w:rFonts w:ascii="Verdana" w:hAnsi="Verdana"/>
          <w:sz w:val="20"/>
        </w:rPr>
        <w:t>hafta</w:t>
      </w:r>
      <w:proofErr w:type="spellEnd"/>
      <w:r w:rsidR="00721C5F" w:rsidRPr="00A30C32">
        <w:rPr>
          <w:rFonts w:ascii="Verdana" w:hAnsi="Verdana"/>
          <w:sz w:val="20"/>
        </w:rPr>
        <w:t xml:space="preserve"> </w:t>
      </w:r>
      <w:proofErr w:type="spellStart"/>
      <w:r w:rsidR="00721C5F" w:rsidRPr="00A30C32">
        <w:rPr>
          <w:rFonts w:ascii="Verdana" w:hAnsi="Verdana"/>
          <w:sz w:val="20"/>
        </w:rPr>
        <w:t>içinde</w:t>
      </w:r>
      <w:proofErr w:type="spellEnd"/>
      <w:r w:rsidR="00721C5F" w:rsidRPr="00A30C32">
        <w:rPr>
          <w:rFonts w:ascii="Verdana" w:hAnsi="Verdana"/>
          <w:sz w:val="20"/>
        </w:rPr>
        <w:t xml:space="preserve"> </w:t>
      </w:r>
      <w:proofErr w:type="spellStart"/>
      <w:r w:rsidR="00721C5F" w:rsidRPr="00A30C32">
        <w:rPr>
          <w:rFonts w:ascii="Verdana" w:hAnsi="Verdana"/>
          <w:sz w:val="20"/>
        </w:rPr>
        <w:t>bildirilir</w:t>
      </w:r>
      <w:proofErr w:type="spellEnd"/>
      <w:r w:rsidR="00721C5F" w:rsidRPr="00A30C32">
        <w:rPr>
          <w:rFonts w:ascii="Verdana" w:hAnsi="Verdana"/>
          <w:sz w:val="20"/>
        </w:rPr>
        <w:t>.</w:t>
      </w:r>
    </w:p>
    <w:p w14:paraId="58299190" w14:textId="77777777" w:rsidR="0013117D" w:rsidRPr="004576CF" w:rsidRDefault="0013117D" w:rsidP="00D87ABA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/>
          <w:sz w:val="20"/>
        </w:rPr>
      </w:pPr>
    </w:p>
    <w:p w14:paraId="4DC2372D" w14:textId="51B60C69" w:rsidR="0013117D" w:rsidRPr="004576CF" w:rsidRDefault="00230D51" w:rsidP="00D87ABA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/>
          <w:sz w:val="20"/>
        </w:rPr>
      </w:pPr>
      <w:proofErr w:type="spellStart"/>
      <w:r w:rsidRPr="004576CF">
        <w:rPr>
          <w:rFonts w:ascii="Verdana" w:hAnsi="Verdana"/>
          <w:sz w:val="20"/>
        </w:rPr>
        <w:lastRenderedPageBreak/>
        <w:t>İtirazın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değerlendirilmesi</w:t>
      </w:r>
      <w:proofErr w:type="spellEnd"/>
      <w:r w:rsidR="0013117D" w:rsidRPr="004576CF">
        <w:rPr>
          <w:rFonts w:ascii="Verdana" w:hAnsi="Verdana"/>
          <w:sz w:val="20"/>
        </w:rPr>
        <w:t xml:space="preserve">, </w:t>
      </w:r>
      <w:proofErr w:type="spellStart"/>
      <w:r w:rsidR="0013117D" w:rsidRPr="004576CF">
        <w:rPr>
          <w:rFonts w:ascii="Verdana" w:hAnsi="Verdana"/>
          <w:sz w:val="20"/>
        </w:rPr>
        <w:t>gerekli</w:t>
      </w:r>
      <w:proofErr w:type="spellEnd"/>
      <w:r w:rsidR="0013117D" w:rsidRPr="004576CF">
        <w:rPr>
          <w:rFonts w:ascii="Verdana" w:hAnsi="Verdana"/>
          <w:sz w:val="20"/>
        </w:rPr>
        <w:t xml:space="preserve"> DÖF’ </w:t>
      </w:r>
      <w:proofErr w:type="spellStart"/>
      <w:r w:rsidR="0013117D" w:rsidRPr="004576CF">
        <w:rPr>
          <w:rFonts w:ascii="Verdana" w:hAnsi="Verdana"/>
          <w:sz w:val="20"/>
        </w:rPr>
        <w:t>ün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başlatılması</w:t>
      </w:r>
      <w:proofErr w:type="spellEnd"/>
      <w:r w:rsidR="0013117D" w:rsidRPr="004576CF">
        <w:rPr>
          <w:rFonts w:ascii="Verdana" w:hAnsi="Verdana"/>
          <w:sz w:val="20"/>
        </w:rPr>
        <w:t xml:space="preserve">, </w:t>
      </w:r>
      <w:proofErr w:type="spellStart"/>
      <w:r w:rsidR="0013117D" w:rsidRPr="004576CF">
        <w:rPr>
          <w:rFonts w:ascii="Verdana" w:hAnsi="Verdana"/>
          <w:sz w:val="20"/>
        </w:rPr>
        <w:t>kapatılması</w:t>
      </w:r>
      <w:proofErr w:type="spellEnd"/>
      <w:r w:rsidR="0013117D" w:rsidRPr="004576CF">
        <w:rPr>
          <w:rFonts w:ascii="Verdana" w:hAnsi="Verdana"/>
          <w:sz w:val="20"/>
        </w:rPr>
        <w:t xml:space="preserve">, </w:t>
      </w:r>
      <w:proofErr w:type="spellStart"/>
      <w:r w:rsidR="0013117D" w:rsidRPr="004576CF">
        <w:rPr>
          <w:rFonts w:ascii="Verdana" w:hAnsi="Verdana"/>
          <w:sz w:val="20"/>
        </w:rPr>
        <w:t>uygulama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sonuçları</w:t>
      </w:r>
      <w:proofErr w:type="spellEnd"/>
      <w:r w:rsidR="0013117D" w:rsidRPr="004576CF">
        <w:rPr>
          <w:rFonts w:ascii="Verdana" w:hAnsi="Verdana"/>
          <w:sz w:val="20"/>
        </w:rPr>
        <w:t xml:space="preserve"> vs. </w:t>
      </w:r>
      <w:proofErr w:type="spellStart"/>
      <w:r w:rsidR="0013117D" w:rsidRPr="004576CF">
        <w:rPr>
          <w:rFonts w:ascii="Verdana" w:hAnsi="Verdana"/>
          <w:sz w:val="20"/>
        </w:rPr>
        <w:t>gibi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aşamaları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içeren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sürecin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takibi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Yönetim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Temsilcisi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tarafından</w:t>
      </w:r>
      <w:proofErr w:type="spellEnd"/>
      <w:r w:rsidR="0013117D" w:rsidRPr="004576CF">
        <w:rPr>
          <w:rFonts w:ascii="Verdana" w:hAnsi="Verdana"/>
          <w:sz w:val="20"/>
        </w:rPr>
        <w:t xml:space="preserve"> </w:t>
      </w:r>
      <w:proofErr w:type="spellStart"/>
      <w:r w:rsidR="0013117D" w:rsidRPr="004576CF">
        <w:rPr>
          <w:rFonts w:ascii="Verdana" w:hAnsi="Verdana"/>
          <w:sz w:val="20"/>
        </w:rPr>
        <w:t>yürütülür</w:t>
      </w:r>
      <w:proofErr w:type="spellEnd"/>
      <w:r w:rsidR="0013117D" w:rsidRPr="004576CF">
        <w:rPr>
          <w:rFonts w:ascii="Verdana" w:hAnsi="Verdana"/>
          <w:sz w:val="20"/>
        </w:rPr>
        <w:t>.</w:t>
      </w:r>
    </w:p>
    <w:p w14:paraId="4B44A12C" w14:textId="77777777" w:rsidR="007512DD" w:rsidRPr="004576CF" w:rsidRDefault="007512DD" w:rsidP="00497222">
      <w:pPr>
        <w:spacing w:after="252"/>
        <w:ind w:hanging="142"/>
        <w:jc w:val="both"/>
        <w:rPr>
          <w:rFonts w:ascii="Verdana" w:hAnsi="Verdana" w:cs="Tahoma"/>
          <w:sz w:val="20"/>
          <w:szCs w:val="20"/>
        </w:rPr>
      </w:pPr>
    </w:p>
    <w:p w14:paraId="5D4D787D" w14:textId="77777777" w:rsidR="0013117D" w:rsidRPr="004576CF" w:rsidRDefault="0013117D" w:rsidP="00D87ABA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/>
          <w:b/>
          <w:sz w:val="20"/>
        </w:rPr>
      </w:pPr>
      <w:r w:rsidRPr="004576CF">
        <w:rPr>
          <w:rFonts w:ascii="Verdana" w:hAnsi="Verdana"/>
          <w:sz w:val="20"/>
        </w:rPr>
        <w:t xml:space="preserve">Bir </w:t>
      </w:r>
      <w:proofErr w:type="spellStart"/>
      <w:r w:rsidRPr="004576CF">
        <w:rPr>
          <w:rFonts w:ascii="Verdana" w:hAnsi="Verdana"/>
          <w:sz w:val="20"/>
        </w:rPr>
        <w:t>müşteri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veya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kişi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hakkındaki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bilgi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üçüncü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bir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tarafa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ilgili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müşteri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veya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kişinin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yazılı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izni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olmaksızın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açıklanmaz</w:t>
      </w:r>
      <w:proofErr w:type="spellEnd"/>
      <w:r w:rsidRPr="004576CF">
        <w:rPr>
          <w:rFonts w:ascii="Verdana" w:hAnsi="Verdana"/>
          <w:sz w:val="20"/>
        </w:rPr>
        <w:t xml:space="preserve">. PCA </w:t>
      </w:r>
      <w:proofErr w:type="spellStart"/>
      <w:r w:rsidRPr="004576CF">
        <w:rPr>
          <w:rFonts w:ascii="Verdana" w:hAnsi="Verdana"/>
          <w:sz w:val="20"/>
        </w:rPr>
        <w:t>üçüncü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bir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tarafa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gizlilik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arz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eden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bilgiyi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sağlaması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kanunlarca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istendiği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durumda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ilgili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müşteri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veya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kişiye</w:t>
      </w:r>
      <w:proofErr w:type="spellEnd"/>
      <w:r w:rsidRPr="004576CF">
        <w:rPr>
          <w:rFonts w:ascii="Verdana" w:hAnsi="Verdana"/>
          <w:sz w:val="20"/>
        </w:rPr>
        <w:t xml:space="preserve">, </w:t>
      </w:r>
      <w:proofErr w:type="spellStart"/>
      <w:r w:rsidRPr="004576CF">
        <w:rPr>
          <w:rFonts w:ascii="Verdana" w:hAnsi="Verdana"/>
          <w:sz w:val="20"/>
        </w:rPr>
        <w:t>sağlanan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bilgi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hakkında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önceden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bildirimde</w:t>
      </w:r>
      <w:proofErr w:type="spellEnd"/>
      <w:r w:rsidRPr="004576CF">
        <w:rPr>
          <w:rFonts w:ascii="Verdana" w:hAnsi="Verdana"/>
          <w:sz w:val="20"/>
        </w:rPr>
        <w:t xml:space="preserve"> </w:t>
      </w:r>
      <w:proofErr w:type="spellStart"/>
      <w:r w:rsidRPr="004576CF">
        <w:rPr>
          <w:rFonts w:ascii="Verdana" w:hAnsi="Verdana"/>
          <w:sz w:val="20"/>
        </w:rPr>
        <w:t>bulunulur</w:t>
      </w:r>
      <w:proofErr w:type="spellEnd"/>
      <w:r w:rsidRPr="004576CF">
        <w:rPr>
          <w:rFonts w:ascii="Verdana" w:hAnsi="Verdana"/>
          <w:sz w:val="20"/>
        </w:rPr>
        <w:t>.</w:t>
      </w:r>
    </w:p>
    <w:p w14:paraId="4ED6E3EA" w14:textId="77777777" w:rsidR="0087578E" w:rsidRPr="004576CF" w:rsidRDefault="0087578E" w:rsidP="00D87ABA">
      <w:pPr>
        <w:spacing w:line="276" w:lineRule="auto"/>
        <w:ind w:right="-35"/>
        <w:jc w:val="both"/>
        <w:rPr>
          <w:rFonts w:ascii="Verdana" w:hAnsi="Verdana"/>
          <w:sz w:val="20"/>
          <w:szCs w:val="20"/>
        </w:rPr>
      </w:pPr>
    </w:p>
    <w:p w14:paraId="24F25F73" w14:textId="38078784" w:rsidR="0087578E" w:rsidRPr="004576CF" w:rsidRDefault="0087578E" w:rsidP="00D87ABA">
      <w:pPr>
        <w:numPr>
          <w:ilvl w:val="0"/>
          <w:numId w:val="6"/>
        </w:numPr>
        <w:tabs>
          <w:tab w:val="clear" w:pos="1743"/>
          <w:tab w:val="num" w:pos="540"/>
        </w:tabs>
        <w:spacing w:line="276" w:lineRule="auto"/>
        <w:ind w:left="540" w:right="-35" w:hanging="360"/>
        <w:jc w:val="both"/>
        <w:rPr>
          <w:rFonts w:ascii="Verdana" w:hAnsi="Verdana"/>
          <w:sz w:val="20"/>
          <w:szCs w:val="20"/>
        </w:rPr>
      </w:pPr>
      <w:r w:rsidRPr="004576CF">
        <w:rPr>
          <w:rFonts w:ascii="Verdana" w:hAnsi="Verdana"/>
          <w:sz w:val="20"/>
          <w:szCs w:val="20"/>
        </w:rPr>
        <w:t>Komitenin kararının</w:t>
      </w:r>
      <w:r w:rsidR="00523D41" w:rsidRPr="004576CF">
        <w:rPr>
          <w:rFonts w:ascii="Verdana" w:hAnsi="Verdana"/>
          <w:sz w:val="20"/>
          <w:szCs w:val="20"/>
        </w:rPr>
        <w:t xml:space="preserve"> itiraz sahibi tarafından kabul </w:t>
      </w:r>
      <w:r w:rsidRPr="004576CF">
        <w:rPr>
          <w:rFonts w:ascii="Verdana" w:hAnsi="Verdana"/>
          <w:sz w:val="20"/>
          <w:szCs w:val="20"/>
        </w:rPr>
        <w:t xml:space="preserve">edilmemesi </w:t>
      </w:r>
      <w:r w:rsidR="00523D41" w:rsidRPr="004576CF">
        <w:rPr>
          <w:rFonts w:ascii="Verdana" w:hAnsi="Verdana"/>
          <w:sz w:val="20"/>
          <w:szCs w:val="20"/>
        </w:rPr>
        <w:t>memnuniyet oluşturmaması</w:t>
      </w:r>
      <w:r w:rsidR="000E60B2" w:rsidRPr="004576CF">
        <w:rPr>
          <w:rFonts w:ascii="Verdana" w:hAnsi="Verdana"/>
          <w:sz w:val="20"/>
          <w:szCs w:val="20"/>
        </w:rPr>
        <w:t xml:space="preserve"> </w:t>
      </w:r>
      <w:r w:rsidRPr="004576CF">
        <w:rPr>
          <w:rFonts w:ascii="Verdana" w:hAnsi="Verdana"/>
          <w:sz w:val="20"/>
          <w:szCs w:val="20"/>
        </w:rPr>
        <w:t>durumunda,</w:t>
      </w:r>
    </w:p>
    <w:p w14:paraId="1006F978" w14:textId="3C715B13" w:rsidR="000E60B2" w:rsidRPr="004576CF" w:rsidRDefault="0087578E" w:rsidP="000E60B2">
      <w:pPr>
        <w:numPr>
          <w:ilvl w:val="0"/>
          <w:numId w:val="6"/>
        </w:numPr>
        <w:tabs>
          <w:tab w:val="clear" w:pos="1743"/>
          <w:tab w:val="num" w:pos="540"/>
        </w:tabs>
        <w:spacing w:line="276" w:lineRule="auto"/>
        <w:ind w:right="-35" w:hanging="1563"/>
        <w:jc w:val="both"/>
        <w:rPr>
          <w:rFonts w:ascii="Verdana" w:hAnsi="Verdana"/>
          <w:sz w:val="20"/>
          <w:szCs w:val="20"/>
        </w:rPr>
      </w:pPr>
      <w:r w:rsidRPr="004576CF">
        <w:rPr>
          <w:rFonts w:ascii="Verdana" w:hAnsi="Verdana"/>
          <w:sz w:val="20"/>
          <w:szCs w:val="20"/>
        </w:rPr>
        <w:t xml:space="preserve">Komitenin </w:t>
      </w:r>
      <w:r w:rsidR="008A6622" w:rsidRPr="004576CF">
        <w:rPr>
          <w:rFonts w:ascii="Verdana" w:hAnsi="Verdana"/>
          <w:sz w:val="20"/>
          <w:szCs w:val="20"/>
        </w:rPr>
        <w:t>itirazı çözümleme</w:t>
      </w:r>
      <w:r w:rsidRPr="004576CF">
        <w:rPr>
          <w:rFonts w:ascii="Verdana" w:hAnsi="Verdana"/>
          <w:sz w:val="20"/>
          <w:szCs w:val="20"/>
        </w:rPr>
        <w:t xml:space="preserve"> süresinin aşılması durumunda,</w:t>
      </w:r>
    </w:p>
    <w:p w14:paraId="347D8F7A" w14:textId="287F90A2" w:rsidR="00D238B0" w:rsidRPr="004576CF" w:rsidRDefault="00D238B0" w:rsidP="000E60B2">
      <w:pPr>
        <w:numPr>
          <w:ilvl w:val="0"/>
          <w:numId w:val="6"/>
        </w:numPr>
        <w:tabs>
          <w:tab w:val="clear" w:pos="1743"/>
          <w:tab w:val="num" w:pos="540"/>
        </w:tabs>
        <w:spacing w:line="276" w:lineRule="auto"/>
        <w:ind w:left="142" w:right="-35" w:firstLine="38"/>
        <w:jc w:val="both"/>
        <w:rPr>
          <w:rFonts w:ascii="Verdana" w:hAnsi="Verdana"/>
          <w:sz w:val="20"/>
          <w:szCs w:val="20"/>
        </w:rPr>
      </w:pPr>
      <w:r w:rsidRPr="004576CF">
        <w:rPr>
          <w:rFonts w:ascii="Verdana" w:hAnsi="Verdana"/>
          <w:bCs/>
          <w:sz w:val="20"/>
        </w:rPr>
        <w:t>Müşterinin PCA tarafından alınan kararı kabul etmemes</w:t>
      </w:r>
      <w:r w:rsidR="000E60B2" w:rsidRPr="004576CF">
        <w:rPr>
          <w:rFonts w:ascii="Verdana" w:hAnsi="Verdana"/>
          <w:bCs/>
          <w:sz w:val="20"/>
        </w:rPr>
        <w:t xml:space="preserve">i halinde akreditasyon kurumuna </w:t>
      </w:r>
      <w:r w:rsidRPr="004576CF">
        <w:rPr>
          <w:rFonts w:ascii="Verdana" w:hAnsi="Verdana"/>
          <w:bCs/>
          <w:sz w:val="20"/>
        </w:rPr>
        <w:t>ve/veya mahkemeye başvurma hakkı vardır.</w:t>
      </w:r>
    </w:p>
    <w:p w14:paraId="2109561C" w14:textId="77777777" w:rsidR="0087578E" w:rsidRPr="004576CF" w:rsidRDefault="0087578E" w:rsidP="00D87ABA">
      <w:pPr>
        <w:spacing w:line="276" w:lineRule="auto"/>
        <w:ind w:right="-35"/>
        <w:jc w:val="both"/>
        <w:rPr>
          <w:rFonts w:ascii="Verdana" w:hAnsi="Verdana"/>
          <w:sz w:val="20"/>
          <w:szCs w:val="20"/>
        </w:rPr>
      </w:pPr>
    </w:p>
    <w:p w14:paraId="7E392AD6" w14:textId="77777777" w:rsidR="00FE16E5" w:rsidRPr="004576CF" w:rsidRDefault="00FE16E5" w:rsidP="00D87ABA">
      <w:pPr>
        <w:pStyle w:val="Balk1"/>
        <w:numPr>
          <w:ilvl w:val="0"/>
          <w:numId w:val="1"/>
        </w:numPr>
        <w:tabs>
          <w:tab w:val="left" w:pos="180"/>
          <w:tab w:val="left" w:pos="284"/>
          <w:tab w:val="left" w:pos="360"/>
        </w:tabs>
        <w:spacing w:line="276" w:lineRule="auto"/>
        <w:ind w:left="284" w:right="-35" w:hanging="426"/>
        <w:jc w:val="both"/>
        <w:rPr>
          <w:rFonts w:cs="Tahoma"/>
          <w:b/>
          <w:sz w:val="20"/>
          <w:szCs w:val="20"/>
        </w:rPr>
      </w:pPr>
      <w:r w:rsidRPr="004576CF">
        <w:rPr>
          <w:rFonts w:cs="Tahoma"/>
          <w:b/>
          <w:sz w:val="20"/>
          <w:szCs w:val="20"/>
        </w:rPr>
        <w:t>İLGİLİ DOKÜMANLAR</w:t>
      </w:r>
    </w:p>
    <w:p w14:paraId="722D5C8F" w14:textId="77777777" w:rsidR="00FE16E5" w:rsidRPr="004576CF" w:rsidRDefault="00FE16E5" w:rsidP="00D87ABA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/>
          <w:sz w:val="20"/>
        </w:rPr>
      </w:pPr>
      <w:r w:rsidRPr="004576CF">
        <w:rPr>
          <w:rFonts w:ascii="Verdana" w:hAnsi="Verdana"/>
          <w:bCs/>
          <w:sz w:val="20"/>
        </w:rPr>
        <w:t xml:space="preserve">FR-39 </w:t>
      </w:r>
      <w:proofErr w:type="spellStart"/>
      <w:r w:rsidRPr="004576CF">
        <w:rPr>
          <w:rFonts w:ascii="Verdana" w:hAnsi="Verdana"/>
          <w:bCs/>
          <w:sz w:val="20"/>
        </w:rPr>
        <w:t>Şikayet</w:t>
      </w:r>
      <w:proofErr w:type="spellEnd"/>
      <w:r w:rsidRPr="004576CF">
        <w:rPr>
          <w:rFonts w:ascii="Verdana" w:hAnsi="Verdana"/>
          <w:bCs/>
          <w:sz w:val="20"/>
        </w:rPr>
        <w:t xml:space="preserve"> </w:t>
      </w:r>
      <w:proofErr w:type="spellStart"/>
      <w:r w:rsidRPr="004576CF">
        <w:rPr>
          <w:rFonts w:ascii="Verdana" w:hAnsi="Verdana"/>
          <w:bCs/>
          <w:sz w:val="20"/>
        </w:rPr>
        <w:t>Kayıt</w:t>
      </w:r>
      <w:proofErr w:type="spellEnd"/>
      <w:r w:rsidRPr="004576CF">
        <w:rPr>
          <w:rFonts w:ascii="Verdana" w:hAnsi="Verdana"/>
          <w:bCs/>
          <w:sz w:val="20"/>
        </w:rPr>
        <w:t xml:space="preserve"> </w:t>
      </w:r>
      <w:proofErr w:type="spellStart"/>
      <w:r w:rsidRPr="004576CF">
        <w:rPr>
          <w:rFonts w:ascii="Verdana" w:hAnsi="Verdana"/>
          <w:bCs/>
          <w:sz w:val="20"/>
        </w:rPr>
        <w:t>Formu</w:t>
      </w:r>
      <w:proofErr w:type="spellEnd"/>
    </w:p>
    <w:p w14:paraId="5144CDDD" w14:textId="77777777" w:rsidR="00FE16E5" w:rsidRPr="004576CF" w:rsidRDefault="00FE16E5" w:rsidP="00D87ABA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/>
          <w:bCs/>
          <w:sz w:val="20"/>
        </w:rPr>
      </w:pPr>
      <w:r w:rsidRPr="004576CF">
        <w:rPr>
          <w:rFonts w:ascii="Verdana" w:hAnsi="Verdana"/>
          <w:bCs/>
          <w:sz w:val="20"/>
        </w:rPr>
        <w:t xml:space="preserve">FR-40 </w:t>
      </w:r>
      <w:proofErr w:type="spellStart"/>
      <w:r w:rsidRPr="004576CF">
        <w:rPr>
          <w:rFonts w:ascii="Verdana" w:hAnsi="Verdana"/>
          <w:bCs/>
          <w:sz w:val="20"/>
        </w:rPr>
        <w:t>İtiraz</w:t>
      </w:r>
      <w:proofErr w:type="spellEnd"/>
      <w:r w:rsidRPr="004576CF">
        <w:rPr>
          <w:rFonts w:ascii="Verdana" w:hAnsi="Verdana"/>
          <w:bCs/>
          <w:sz w:val="20"/>
        </w:rPr>
        <w:t xml:space="preserve"> </w:t>
      </w:r>
      <w:proofErr w:type="spellStart"/>
      <w:r w:rsidRPr="004576CF">
        <w:rPr>
          <w:rFonts w:ascii="Verdana" w:hAnsi="Verdana"/>
          <w:bCs/>
          <w:sz w:val="20"/>
        </w:rPr>
        <w:t>Kayıt</w:t>
      </w:r>
      <w:proofErr w:type="spellEnd"/>
      <w:r w:rsidRPr="004576CF">
        <w:rPr>
          <w:rFonts w:ascii="Verdana" w:hAnsi="Verdana"/>
          <w:bCs/>
          <w:sz w:val="20"/>
        </w:rPr>
        <w:t xml:space="preserve"> </w:t>
      </w:r>
      <w:proofErr w:type="spellStart"/>
      <w:r w:rsidRPr="004576CF">
        <w:rPr>
          <w:rFonts w:ascii="Verdana" w:hAnsi="Verdana"/>
          <w:bCs/>
          <w:sz w:val="20"/>
        </w:rPr>
        <w:t>Formu</w:t>
      </w:r>
      <w:proofErr w:type="spellEnd"/>
    </w:p>
    <w:p w14:paraId="579A7120" w14:textId="2D3CBF01" w:rsidR="00FE16E5" w:rsidRPr="004576CF" w:rsidRDefault="003C4481" w:rsidP="009E12D3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 w:cs="Tahoma"/>
          <w:snapToGrid w:val="0"/>
          <w:sz w:val="20"/>
        </w:rPr>
      </w:pPr>
      <w:r w:rsidRPr="004576CF">
        <w:rPr>
          <w:rFonts w:ascii="Verdana" w:hAnsi="Verdana"/>
          <w:bCs/>
          <w:sz w:val="20"/>
        </w:rPr>
        <w:t xml:space="preserve">LS-34 </w:t>
      </w:r>
      <w:proofErr w:type="spellStart"/>
      <w:r w:rsidR="009E12D3" w:rsidRPr="004576CF">
        <w:rPr>
          <w:rFonts w:ascii="Verdana" w:hAnsi="Verdana" w:cs="Tahoma"/>
          <w:snapToGrid w:val="0"/>
          <w:sz w:val="20"/>
        </w:rPr>
        <w:t>İtiraz</w:t>
      </w:r>
      <w:proofErr w:type="spellEnd"/>
      <w:r w:rsidR="009E12D3" w:rsidRPr="004576CF">
        <w:rPr>
          <w:rFonts w:ascii="Verdana" w:hAnsi="Verdana" w:cs="Tahoma"/>
          <w:snapToGrid w:val="0"/>
          <w:sz w:val="20"/>
        </w:rPr>
        <w:t xml:space="preserve"> ve </w:t>
      </w:r>
      <w:proofErr w:type="spellStart"/>
      <w:r w:rsidR="009E12D3" w:rsidRPr="004576CF">
        <w:rPr>
          <w:rFonts w:ascii="Verdana" w:hAnsi="Verdana" w:cs="Tahoma"/>
          <w:snapToGrid w:val="0"/>
          <w:sz w:val="20"/>
        </w:rPr>
        <w:t>Şikayet</w:t>
      </w:r>
      <w:proofErr w:type="spellEnd"/>
      <w:r w:rsidR="009E12D3" w:rsidRPr="004576CF">
        <w:rPr>
          <w:rFonts w:ascii="Verdana" w:hAnsi="Verdana" w:cs="Tahoma"/>
          <w:snapToGrid w:val="0"/>
          <w:sz w:val="20"/>
        </w:rPr>
        <w:t xml:space="preserve"> </w:t>
      </w:r>
      <w:proofErr w:type="spellStart"/>
      <w:r w:rsidR="009E12D3" w:rsidRPr="004576CF">
        <w:rPr>
          <w:rFonts w:ascii="Verdana" w:hAnsi="Verdana" w:cs="Tahoma"/>
          <w:snapToGrid w:val="0"/>
          <w:sz w:val="20"/>
        </w:rPr>
        <w:t>Değerlendirme</w:t>
      </w:r>
      <w:proofErr w:type="spellEnd"/>
      <w:r w:rsidR="009E12D3" w:rsidRPr="004576CF">
        <w:rPr>
          <w:rFonts w:ascii="Verdana" w:hAnsi="Verdana" w:cs="Tahoma"/>
          <w:snapToGrid w:val="0"/>
          <w:sz w:val="20"/>
        </w:rPr>
        <w:t xml:space="preserve"> </w:t>
      </w:r>
      <w:proofErr w:type="spellStart"/>
      <w:r w:rsidR="009E12D3" w:rsidRPr="004576CF">
        <w:rPr>
          <w:rFonts w:ascii="Verdana" w:hAnsi="Verdana" w:cs="Tahoma"/>
          <w:snapToGrid w:val="0"/>
          <w:sz w:val="20"/>
        </w:rPr>
        <w:t>Komitesi</w:t>
      </w:r>
      <w:proofErr w:type="spellEnd"/>
    </w:p>
    <w:p w14:paraId="0E785AE4" w14:textId="3BDD304D" w:rsidR="00B22315" w:rsidRPr="004576CF" w:rsidRDefault="00B22315" w:rsidP="009E12D3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/>
          <w:sz w:val="20"/>
        </w:rPr>
      </w:pPr>
    </w:p>
    <w:p w14:paraId="2F92CE0B" w14:textId="4727351B" w:rsidR="00CB4FC2" w:rsidRPr="004576CF" w:rsidRDefault="00CB4FC2" w:rsidP="00CB4FC2">
      <w:pPr>
        <w:pStyle w:val="Balk1"/>
        <w:numPr>
          <w:ilvl w:val="0"/>
          <w:numId w:val="1"/>
        </w:numPr>
        <w:tabs>
          <w:tab w:val="left" w:pos="180"/>
          <w:tab w:val="left" w:pos="284"/>
          <w:tab w:val="left" w:pos="360"/>
        </w:tabs>
        <w:spacing w:line="276" w:lineRule="auto"/>
        <w:ind w:left="284" w:right="-35" w:hanging="426"/>
        <w:jc w:val="both"/>
        <w:rPr>
          <w:rFonts w:cs="Tahoma"/>
          <w:b/>
          <w:sz w:val="20"/>
          <w:szCs w:val="20"/>
        </w:rPr>
      </w:pPr>
      <w:r w:rsidRPr="004576CF">
        <w:rPr>
          <w:rFonts w:cs="Tahoma"/>
          <w:b/>
          <w:sz w:val="20"/>
          <w:szCs w:val="20"/>
        </w:rPr>
        <w:t xml:space="preserve">REVİZYON DURUMU </w:t>
      </w:r>
    </w:p>
    <w:p w14:paraId="462D3123" w14:textId="77777777" w:rsidR="00CB4FC2" w:rsidRPr="004576CF" w:rsidRDefault="00CB4FC2" w:rsidP="00CB4FC2"/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"/>
        <w:gridCol w:w="2268"/>
        <w:gridCol w:w="708"/>
        <w:gridCol w:w="6379"/>
      </w:tblGrid>
      <w:tr w:rsidR="004576CF" w:rsidRPr="004576CF" w14:paraId="3AA111F1" w14:textId="77777777" w:rsidTr="008B5E41">
        <w:trPr>
          <w:trHeight w:val="283"/>
        </w:trPr>
        <w:tc>
          <w:tcPr>
            <w:tcW w:w="568" w:type="dxa"/>
            <w:shd w:val="clear" w:color="auto" w:fill="FFC000"/>
            <w:vAlign w:val="center"/>
          </w:tcPr>
          <w:p w14:paraId="1A1A4493" w14:textId="77777777" w:rsidR="00B22315" w:rsidRPr="004576CF" w:rsidRDefault="00B22315" w:rsidP="008B5E41">
            <w:pPr>
              <w:pStyle w:val="Altyaz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4576CF">
              <w:rPr>
                <w:rFonts w:ascii="Verdana" w:hAnsi="Verdana"/>
                <w:b/>
                <w:sz w:val="20"/>
                <w:szCs w:val="20"/>
              </w:rPr>
              <w:t>No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7CC5764B" w14:textId="77777777" w:rsidR="00B22315" w:rsidRPr="004576CF" w:rsidRDefault="00B22315" w:rsidP="008B5E41">
            <w:pPr>
              <w:pStyle w:val="Altyaz"/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4576CF">
              <w:rPr>
                <w:rFonts w:ascii="Verdana" w:hAnsi="Verdana"/>
                <w:b/>
                <w:sz w:val="20"/>
                <w:szCs w:val="20"/>
              </w:rPr>
              <w:t>Revizyon</w:t>
            </w:r>
            <w:proofErr w:type="spellEnd"/>
            <w:r w:rsidRPr="004576C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b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708" w:type="dxa"/>
            <w:shd w:val="clear" w:color="auto" w:fill="FFC000"/>
            <w:vAlign w:val="center"/>
          </w:tcPr>
          <w:p w14:paraId="3E58129B" w14:textId="77777777" w:rsidR="00B22315" w:rsidRPr="004576CF" w:rsidRDefault="00B22315" w:rsidP="008B5E41">
            <w:pPr>
              <w:pStyle w:val="Altyaz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4576CF">
              <w:rPr>
                <w:rFonts w:ascii="Verdana" w:hAnsi="Verdana"/>
                <w:b/>
                <w:sz w:val="20"/>
                <w:szCs w:val="20"/>
              </w:rPr>
              <w:t>Rev. No</w:t>
            </w:r>
          </w:p>
        </w:tc>
        <w:tc>
          <w:tcPr>
            <w:tcW w:w="6379" w:type="dxa"/>
            <w:shd w:val="clear" w:color="auto" w:fill="FFC000"/>
            <w:vAlign w:val="center"/>
          </w:tcPr>
          <w:p w14:paraId="53CEABC9" w14:textId="77777777" w:rsidR="00B22315" w:rsidRPr="004576CF" w:rsidRDefault="00B22315" w:rsidP="008B5E41">
            <w:pPr>
              <w:pStyle w:val="Altyaz"/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4576CF">
              <w:rPr>
                <w:rFonts w:ascii="Verdana" w:hAnsi="Verdana"/>
                <w:b/>
                <w:sz w:val="20"/>
                <w:szCs w:val="20"/>
              </w:rPr>
              <w:t>Açıklama</w:t>
            </w:r>
            <w:proofErr w:type="spellEnd"/>
          </w:p>
        </w:tc>
      </w:tr>
      <w:tr w:rsidR="004576CF" w:rsidRPr="004576CF" w14:paraId="2DFDF612" w14:textId="77777777" w:rsidTr="008B5E41">
        <w:trPr>
          <w:trHeight w:val="635"/>
        </w:trPr>
        <w:tc>
          <w:tcPr>
            <w:tcW w:w="568" w:type="dxa"/>
            <w:vAlign w:val="center"/>
          </w:tcPr>
          <w:p w14:paraId="503A0ECF" w14:textId="77777777" w:rsidR="00B22315" w:rsidRPr="004576CF" w:rsidRDefault="00B22315" w:rsidP="008B5E41">
            <w:pPr>
              <w:pStyle w:val="Altyaz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4576CF">
              <w:rPr>
                <w:rFonts w:ascii="Verdana" w:hAnsi="Verdana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5E57073F" w14:textId="0C1FC29F" w:rsidR="00B22315" w:rsidRPr="004576CF" w:rsidRDefault="00B22315" w:rsidP="008B5E41">
            <w:pPr>
              <w:pStyle w:val="Altyaz"/>
              <w:jc w:val="left"/>
              <w:rPr>
                <w:rFonts w:ascii="Verdana" w:hAnsi="Verdana"/>
                <w:sz w:val="20"/>
                <w:szCs w:val="20"/>
              </w:rPr>
            </w:pPr>
            <w:r w:rsidRPr="004576CF">
              <w:rPr>
                <w:rFonts w:ascii="Verdana" w:hAnsi="Verdana"/>
                <w:sz w:val="20"/>
                <w:szCs w:val="20"/>
              </w:rPr>
              <w:t>21.03.2022</w:t>
            </w:r>
          </w:p>
        </w:tc>
        <w:tc>
          <w:tcPr>
            <w:tcW w:w="708" w:type="dxa"/>
            <w:vAlign w:val="center"/>
          </w:tcPr>
          <w:p w14:paraId="4BBDD2E1" w14:textId="18ED2E91" w:rsidR="00B22315" w:rsidRPr="004576CF" w:rsidRDefault="00B22315" w:rsidP="008B5E41">
            <w:pPr>
              <w:pStyle w:val="Altyaz"/>
              <w:jc w:val="left"/>
              <w:rPr>
                <w:rFonts w:ascii="Verdana" w:hAnsi="Verdana"/>
                <w:sz w:val="20"/>
                <w:szCs w:val="20"/>
              </w:rPr>
            </w:pPr>
            <w:r w:rsidRPr="004576CF">
              <w:rPr>
                <w:rFonts w:ascii="Verdana" w:hAnsi="Verdana"/>
                <w:sz w:val="20"/>
                <w:szCs w:val="20"/>
              </w:rPr>
              <w:t>06</w:t>
            </w:r>
          </w:p>
        </w:tc>
        <w:tc>
          <w:tcPr>
            <w:tcW w:w="6379" w:type="dxa"/>
            <w:vAlign w:val="center"/>
          </w:tcPr>
          <w:p w14:paraId="4C4FD728" w14:textId="19898FAA" w:rsidR="00B22315" w:rsidRPr="004576CF" w:rsidRDefault="00B22315" w:rsidP="008B5E41">
            <w:pPr>
              <w:pStyle w:val="Altyaz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576CF">
              <w:rPr>
                <w:rFonts w:ascii="Verdana" w:hAnsi="Verdana"/>
                <w:sz w:val="20"/>
                <w:szCs w:val="20"/>
              </w:rPr>
              <w:t>Revizyon</w:t>
            </w:r>
            <w:proofErr w:type="spellEnd"/>
            <w:r w:rsidRPr="004576C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sz w:val="20"/>
                <w:szCs w:val="20"/>
              </w:rPr>
              <w:t>tablosu</w:t>
            </w:r>
            <w:proofErr w:type="spellEnd"/>
            <w:r w:rsidRPr="004576C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576CF">
              <w:rPr>
                <w:rFonts w:ascii="Verdana" w:hAnsi="Verdana"/>
                <w:sz w:val="20"/>
                <w:szCs w:val="20"/>
              </w:rPr>
              <w:t>eklenmiştir</w:t>
            </w:r>
            <w:proofErr w:type="spellEnd"/>
            <w:r w:rsidRPr="004576CF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4576CF" w:rsidRPr="004576CF" w14:paraId="2B95E8E2" w14:textId="77777777" w:rsidTr="008B5E41">
        <w:trPr>
          <w:trHeight w:val="688"/>
        </w:trPr>
        <w:tc>
          <w:tcPr>
            <w:tcW w:w="568" w:type="dxa"/>
            <w:vAlign w:val="center"/>
          </w:tcPr>
          <w:p w14:paraId="02D5D088" w14:textId="77777777" w:rsidR="00B22315" w:rsidRPr="004576CF" w:rsidRDefault="00B22315" w:rsidP="008B5E41">
            <w:pPr>
              <w:pStyle w:val="Altyaz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4576CF">
              <w:rPr>
                <w:rFonts w:ascii="Verdana" w:hAnsi="Verdana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5FADA987" w14:textId="251C8326" w:rsidR="00B22315" w:rsidRPr="00EB2019" w:rsidRDefault="007E3859" w:rsidP="008B5E41">
            <w:pPr>
              <w:pStyle w:val="Altyaz"/>
              <w:jc w:val="left"/>
              <w:rPr>
                <w:rFonts w:ascii="Verdana" w:hAnsi="Verdana"/>
                <w:sz w:val="20"/>
                <w:szCs w:val="20"/>
              </w:rPr>
            </w:pPr>
            <w:r w:rsidRPr="00EB2019">
              <w:rPr>
                <w:rFonts w:ascii="Verdana" w:hAnsi="Verdana"/>
                <w:sz w:val="20"/>
                <w:szCs w:val="20"/>
              </w:rPr>
              <w:t>19.07.2022</w:t>
            </w:r>
          </w:p>
        </w:tc>
        <w:tc>
          <w:tcPr>
            <w:tcW w:w="708" w:type="dxa"/>
            <w:vAlign w:val="center"/>
          </w:tcPr>
          <w:p w14:paraId="244D7BC2" w14:textId="1E4D693D" w:rsidR="00B22315" w:rsidRPr="00EB2019" w:rsidRDefault="007E3859" w:rsidP="008B5E41">
            <w:pPr>
              <w:pStyle w:val="Altyaz"/>
              <w:jc w:val="left"/>
              <w:rPr>
                <w:rFonts w:ascii="Verdana" w:hAnsi="Verdana"/>
                <w:sz w:val="20"/>
                <w:szCs w:val="20"/>
              </w:rPr>
            </w:pPr>
            <w:r w:rsidRPr="00EB2019">
              <w:rPr>
                <w:rFonts w:ascii="Verdana" w:hAnsi="Verdana"/>
                <w:sz w:val="20"/>
                <w:szCs w:val="20"/>
              </w:rPr>
              <w:t>07</w:t>
            </w:r>
          </w:p>
        </w:tc>
        <w:tc>
          <w:tcPr>
            <w:tcW w:w="6379" w:type="dxa"/>
            <w:vAlign w:val="center"/>
          </w:tcPr>
          <w:p w14:paraId="4B91988B" w14:textId="50BCCAC0" w:rsidR="00B22315" w:rsidRPr="00EB2019" w:rsidRDefault="007E3859" w:rsidP="008B5E41">
            <w:pPr>
              <w:pStyle w:val="Altyaz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B2019">
              <w:rPr>
                <w:rFonts w:ascii="Verdana" w:hAnsi="Verdana"/>
                <w:sz w:val="20"/>
                <w:szCs w:val="20"/>
              </w:rPr>
              <w:t>İtiraz</w:t>
            </w:r>
            <w:proofErr w:type="spellEnd"/>
            <w:r w:rsidRPr="00EB2019">
              <w:rPr>
                <w:rFonts w:ascii="Verdana" w:hAnsi="Verdana"/>
                <w:sz w:val="20"/>
                <w:szCs w:val="20"/>
              </w:rPr>
              <w:t xml:space="preserve"> ve </w:t>
            </w:r>
            <w:proofErr w:type="spellStart"/>
            <w:r w:rsidRPr="00EB2019">
              <w:rPr>
                <w:rFonts w:ascii="Verdana" w:hAnsi="Verdana"/>
                <w:sz w:val="20"/>
                <w:szCs w:val="20"/>
              </w:rPr>
              <w:t>şikayet</w:t>
            </w:r>
            <w:proofErr w:type="spellEnd"/>
            <w:r w:rsidRPr="00EB201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B2019">
              <w:rPr>
                <w:rFonts w:ascii="Verdana" w:hAnsi="Verdana"/>
                <w:sz w:val="20"/>
                <w:szCs w:val="20"/>
              </w:rPr>
              <w:t>komitesinin</w:t>
            </w:r>
            <w:proofErr w:type="spellEnd"/>
            <w:r w:rsidRPr="00EB201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B2019">
              <w:rPr>
                <w:rFonts w:ascii="Verdana" w:hAnsi="Verdana"/>
                <w:sz w:val="20"/>
                <w:szCs w:val="20"/>
              </w:rPr>
              <w:t>karar</w:t>
            </w:r>
            <w:proofErr w:type="spellEnd"/>
            <w:r w:rsidRPr="00EB201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B2019">
              <w:rPr>
                <w:rFonts w:ascii="Verdana" w:hAnsi="Verdana"/>
                <w:sz w:val="20"/>
                <w:szCs w:val="20"/>
              </w:rPr>
              <w:t>verme</w:t>
            </w:r>
            <w:proofErr w:type="spellEnd"/>
            <w:r w:rsidRPr="00EB201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B2019">
              <w:rPr>
                <w:rFonts w:ascii="Verdana" w:hAnsi="Verdana"/>
                <w:sz w:val="20"/>
                <w:szCs w:val="20"/>
              </w:rPr>
              <w:t>şekli</w:t>
            </w:r>
            <w:proofErr w:type="spellEnd"/>
            <w:r w:rsidRPr="00EB201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B2019">
              <w:rPr>
                <w:rFonts w:ascii="Verdana" w:hAnsi="Verdana"/>
                <w:sz w:val="20"/>
                <w:szCs w:val="20"/>
              </w:rPr>
              <w:t>tanımlanmıştır</w:t>
            </w:r>
            <w:proofErr w:type="spellEnd"/>
            <w:r w:rsidRPr="00EB2019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4576CF" w:rsidRPr="004576CF" w14:paraId="4E523D71" w14:textId="77777777" w:rsidTr="008B5E41">
        <w:trPr>
          <w:trHeight w:val="688"/>
        </w:trPr>
        <w:tc>
          <w:tcPr>
            <w:tcW w:w="568" w:type="dxa"/>
            <w:vAlign w:val="center"/>
          </w:tcPr>
          <w:p w14:paraId="3113FE85" w14:textId="77777777" w:rsidR="00B22315" w:rsidRPr="004576CF" w:rsidRDefault="00B22315" w:rsidP="008B5E41">
            <w:pPr>
              <w:pStyle w:val="Altyaz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4576CF">
              <w:rPr>
                <w:rFonts w:ascii="Verdana" w:hAnsi="Verdana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6717F4AE" w14:textId="3D726202" w:rsidR="00B22315" w:rsidRPr="00EB2019" w:rsidRDefault="00EB2019" w:rsidP="008B5E41">
            <w:pPr>
              <w:pStyle w:val="Altyaz"/>
              <w:jc w:val="left"/>
              <w:rPr>
                <w:rFonts w:ascii="Verdana" w:hAnsi="Verdana"/>
                <w:color w:val="FF0000"/>
                <w:sz w:val="20"/>
                <w:szCs w:val="20"/>
              </w:rPr>
            </w:pPr>
            <w:r w:rsidRPr="00EB2019">
              <w:rPr>
                <w:rFonts w:ascii="Verdana" w:hAnsi="Verdana"/>
                <w:color w:val="FF0000"/>
                <w:sz w:val="20"/>
                <w:szCs w:val="20"/>
              </w:rPr>
              <w:t>03.12.2024</w:t>
            </w:r>
          </w:p>
        </w:tc>
        <w:tc>
          <w:tcPr>
            <w:tcW w:w="708" w:type="dxa"/>
            <w:vAlign w:val="center"/>
          </w:tcPr>
          <w:p w14:paraId="1D12922D" w14:textId="3251855D" w:rsidR="00B22315" w:rsidRPr="00EB2019" w:rsidRDefault="00EB2019" w:rsidP="008B5E41">
            <w:pPr>
              <w:pStyle w:val="Altyaz"/>
              <w:jc w:val="left"/>
              <w:rPr>
                <w:rFonts w:ascii="Verdana" w:hAnsi="Verdana"/>
                <w:color w:val="FF0000"/>
                <w:sz w:val="20"/>
                <w:szCs w:val="20"/>
              </w:rPr>
            </w:pPr>
            <w:r w:rsidRPr="00EB2019">
              <w:rPr>
                <w:rFonts w:ascii="Verdana" w:hAnsi="Verdana"/>
                <w:color w:val="FF0000"/>
                <w:sz w:val="20"/>
                <w:szCs w:val="20"/>
              </w:rPr>
              <w:t>08</w:t>
            </w:r>
          </w:p>
        </w:tc>
        <w:tc>
          <w:tcPr>
            <w:tcW w:w="6379" w:type="dxa"/>
            <w:vAlign w:val="center"/>
          </w:tcPr>
          <w:p w14:paraId="6C7E8F74" w14:textId="1B44F4FF" w:rsidR="00B22315" w:rsidRPr="00D97302" w:rsidRDefault="006D4891" w:rsidP="008B5E41">
            <w:pPr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D97302">
              <w:rPr>
                <w:rFonts w:cs="Tahoma"/>
                <w:bCs/>
                <w:snapToGrid w:val="0"/>
                <w:color w:val="FF0000"/>
                <w:sz w:val="20"/>
                <w:szCs w:val="20"/>
              </w:rPr>
              <w:t xml:space="preserve">İtiraz ve </w:t>
            </w:r>
            <w:proofErr w:type="gramStart"/>
            <w:r w:rsidRPr="00D97302">
              <w:rPr>
                <w:rFonts w:cs="Tahoma"/>
                <w:bCs/>
                <w:snapToGrid w:val="0"/>
                <w:color w:val="FF0000"/>
                <w:sz w:val="20"/>
                <w:szCs w:val="20"/>
              </w:rPr>
              <w:t>Şikayet</w:t>
            </w:r>
            <w:proofErr w:type="gramEnd"/>
            <w:r w:rsidRPr="00D97302">
              <w:rPr>
                <w:rFonts w:cs="Tahoma"/>
                <w:bCs/>
                <w:snapToGrid w:val="0"/>
                <w:color w:val="FF0000"/>
                <w:sz w:val="20"/>
                <w:szCs w:val="20"/>
              </w:rPr>
              <w:t xml:space="preserve"> Değerlendirme Komitesi bölümün</w:t>
            </w:r>
            <w:r w:rsidR="00D97302" w:rsidRPr="00D97302">
              <w:rPr>
                <w:rFonts w:cs="Tahoma"/>
                <w:bCs/>
                <w:snapToGrid w:val="0"/>
                <w:color w:val="FF0000"/>
                <w:sz w:val="20"/>
                <w:szCs w:val="20"/>
              </w:rPr>
              <w:t>d</w:t>
            </w:r>
            <w:r w:rsidRPr="00D97302">
              <w:rPr>
                <w:rFonts w:cs="Tahoma"/>
                <w:bCs/>
                <w:snapToGrid w:val="0"/>
                <w:color w:val="FF0000"/>
                <w:sz w:val="20"/>
                <w:szCs w:val="20"/>
              </w:rPr>
              <w:t xml:space="preserve">e </w:t>
            </w:r>
            <w:r w:rsidR="00D97302" w:rsidRPr="00D97302">
              <w:rPr>
                <w:rFonts w:cs="Tahoma"/>
                <w:bCs/>
                <w:snapToGrid w:val="0"/>
                <w:color w:val="FF0000"/>
                <w:sz w:val="20"/>
                <w:szCs w:val="20"/>
              </w:rPr>
              <w:t xml:space="preserve">yer alan </w:t>
            </w:r>
            <w:proofErr w:type="spellStart"/>
            <w:r w:rsidR="00D97302" w:rsidRPr="00D97302">
              <w:rPr>
                <w:rFonts w:cs="Tahoma"/>
                <w:snapToGrid w:val="0"/>
                <w:color w:val="FF0000"/>
                <w:sz w:val="20"/>
                <w:szCs w:val="20"/>
              </w:rPr>
              <w:t>PCA’nın</w:t>
            </w:r>
            <w:proofErr w:type="spellEnd"/>
            <w:r w:rsidR="00D97302" w:rsidRPr="00D97302">
              <w:rPr>
                <w:rFonts w:cs="Tahoma"/>
                <w:snapToGrid w:val="0"/>
                <w:color w:val="FF0000"/>
                <w:sz w:val="20"/>
                <w:szCs w:val="20"/>
              </w:rPr>
              <w:t xml:space="preserve"> prosedürlerine ve uymakla yükümlü olduğu standartlara </w:t>
            </w:r>
            <w:r w:rsidRPr="00D97302">
              <w:rPr>
                <w:rFonts w:cs="Tahoma"/>
                <w:bCs/>
                <w:snapToGrid w:val="0"/>
                <w:color w:val="FF0000"/>
                <w:sz w:val="20"/>
                <w:szCs w:val="20"/>
              </w:rPr>
              <w:t>ISO 22003-1 eklenmiştir.</w:t>
            </w:r>
          </w:p>
        </w:tc>
      </w:tr>
      <w:tr w:rsidR="004576CF" w:rsidRPr="004576CF" w14:paraId="78A43851" w14:textId="77777777" w:rsidTr="008B5E41">
        <w:trPr>
          <w:trHeight w:val="688"/>
        </w:trPr>
        <w:tc>
          <w:tcPr>
            <w:tcW w:w="568" w:type="dxa"/>
            <w:vAlign w:val="center"/>
          </w:tcPr>
          <w:p w14:paraId="440BEBE5" w14:textId="77777777" w:rsidR="00B22315" w:rsidRPr="004576CF" w:rsidRDefault="00B22315" w:rsidP="008B5E41">
            <w:pPr>
              <w:pStyle w:val="Altyaz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4576CF">
              <w:rPr>
                <w:rFonts w:ascii="Verdana" w:hAnsi="Verdana"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186593D9" w14:textId="5625F9CC" w:rsidR="00B22315" w:rsidRPr="004576CF" w:rsidRDefault="00B22315" w:rsidP="008B5E41">
            <w:pPr>
              <w:pStyle w:val="Altyaz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BE5B5A4" w14:textId="10CE51D4" w:rsidR="00B22315" w:rsidRPr="004576CF" w:rsidRDefault="00B22315" w:rsidP="008B5E41">
            <w:pPr>
              <w:pStyle w:val="Altyaz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067604D6" w14:textId="117A02E9" w:rsidR="00B22315" w:rsidRPr="004576CF" w:rsidRDefault="00B22315" w:rsidP="008B5E4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576CF" w:rsidRPr="004576CF" w14:paraId="65478B60" w14:textId="77777777" w:rsidTr="008B5E41">
        <w:trPr>
          <w:trHeight w:val="688"/>
        </w:trPr>
        <w:tc>
          <w:tcPr>
            <w:tcW w:w="568" w:type="dxa"/>
            <w:vAlign w:val="center"/>
          </w:tcPr>
          <w:p w14:paraId="4F116C91" w14:textId="77777777" w:rsidR="00B22315" w:rsidRPr="004576CF" w:rsidRDefault="00B22315" w:rsidP="008B5E41">
            <w:pPr>
              <w:pStyle w:val="Altyaz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4576CF"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6A7EDB4D" w14:textId="2CD80E03" w:rsidR="00B22315" w:rsidRPr="004576CF" w:rsidRDefault="00B22315" w:rsidP="008B5E41">
            <w:pPr>
              <w:pStyle w:val="Altyaz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FB01701" w14:textId="5F8FDB2C" w:rsidR="00B22315" w:rsidRPr="004576CF" w:rsidRDefault="00B22315" w:rsidP="008B5E41">
            <w:pPr>
              <w:pStyle w:val="Altyaz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416F48C5" w14:textId="09ECE167" w:rsidR="00B22315" w:rsidRPr="004576CF" w:rsidRDefault="00B22315" w:rsidP="008B5E4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576CF" w:rsidRPr="004576CF" w14:paraId="15E08A55" w14:textId="77777777" w:rsidTr="008B5E41">
        <w:trPr>
          <w:trHeight w:val="688"/>
        </w:trPr>
        <w:tc>
          <w:tcPr>
            <w:tcW w:w="568" w:type="dxa"/>
            <w:vAlign w:val="center"/>
          </w:tcPr>
          <w:p w14:paraId="04BACB9A" w14:textId="77777777" w:rsidR="00B22315" w:rsidRPr="004576CF" w:rsidRDefault="00B22315" w:rsidP="008B5E41">
            <w:pPr>
              <w:pStyle w:val="Altyaz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4576CF">
              <w:rPr>
                <w:rFonts w:ascii="Verdana" w:hAnsi="Verdana"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0D2191BD" w14:textId="4D6A3B7C" w:rsidR="00B22315" w:rsidRPr="004576CF" w:rsidRDefault="00B22315" w:rsidP="008B5E41">
            <w:pPr>
              <w:pStyle w:val="Altyaz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BE0BB60" w14:textId="10DEC64D" w:rsidR="00B22315" w:rsidRPr="004576CF" w:rsidRDefault="00B22315" w:rsidP="008B5E41">
            <w:pPr>
              <w:pStyle w:val="Altyaz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57814929" w14:textId="779E598F" w:rsidR="00B22315" w:rsidRPr="004576CF" w:rsidRDefault="00B22315" w:rsidP="008B5E4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576CF" w:rsidRPr="004576CF" w14:paraId="27E2F9D2" w14:textId="77777777" w:rsidTr="008B5E41">
        <w:trPr>
          <w:trHeight w:val="688"/>
        </w:trPr>
        <w:tc>
          <w:tcPr>
            <w:tcW w:w="568" w:type="dxa"/>
            <w:vAlign w:val="center"/>
          </w:tcPr>
          <w:p w14:paraId="62278996" w14:textId="77777777" w:rsidR="00B22315" w:rsidRPr="004576CF" w:rsidRDefault="00B22315" w:rsidP="008B5E41">
            <w:pPr>
              <w:pStyle w:val="Altyaz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4576CF">
              <w:rPr>
                <w:rFonts w:ascii="Verdana" w:hAnsi="Verdana"/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14:paraId="21D62DDD" w14:textId="40C5F850" w:rsidR="00B22315" w:rsidRPr="004576CF" w:rsidRDefault="00B22315" w:rsidP="008B5E41">
            <w:pPr>
              <w:pStyle w:val="Altyaz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0AA401E" w14:textId="58EE15C4" w:rsidR="00B22315" w:rsidRPr="004576CF" w:rsidRDefault="00B22315" w:rsidP="008B5E41">
            <w:pPr>
              <w:pStyle w:val="Altyaz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0E6A87A8" w14:textId="7F78D0C5" w:rsidR="00B22315" w:rsidRPr="004576CF" w:rsidRDefault="00B22315" w:rsidP="008B5E4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E695623" w14:textId="77777777" w:rsidR="00B22315" w:rsidRPr="004576CF" w:rsidRDefault="00B22315" w:rsidP="009E12D3">
      <w:pPr>
        <w:pStyle w:val="GvdeMetni"/>
        <w:widowControl/>
        <w:tabs>
          <w:tab w:val="clear" w:pos="-1244"/>
          <w:tab w:val="clear" w:pos="-720"/>
          <w:tab w:val="clear" w:pos="-8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autoSpaceDE/>
        <w:autoSpaceDN/>
        <w:adjustRightInd/>
        <w:spacing w:line="276" w:lineRule="auto"/>
        <w:ind w:left="-142" w:right="-35"/>
        <w:jc w:val="both"/>
        <w:rPr>
          <w:rFonts w:ascii="Verdana" w:hAnsi="Verdana"/>
          <w:sz w:val="20"/>
        </w:rPr>
      </w:pPr>
    </w:p>
    <w:sectPr w:rsidR="00B22315" w:rsidRPr="004576CF" w:rsidSect="00D87ABA">
      <w:headerReference w:type="default" r:id="rId8"/>
      <w:footerReference w:type="default" r:id="rId9"/>
      <w:pgSz w:w="11906" w:h="16838"/>
      <w:pgMar w:top="1440" w:right="1077" w:bottom="1440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5BC72" w14:textId="77777777" w:rsidR="00D26F20" w:rsidRDefault="00D26F20" w:rsidP="004140CD">
      <w:r>
        <w:separator/>
      </w:r>
    </w:p>
  </w:endnote>
  <w:endnote w:type="continuationSeparator" w:id="0">
    <w:p w14:paraId="0408947A" w14:textId="77777777" w:rsidR="00D26F20" w:rsidRDefault="00D26F20" w:rsidP="0041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35"/>
      <w:gridCol w:w="1535"/>
      <w:gridCol w:w="3409"/>
      <w:gridCol w:w="3410"/>
    </w:tblGrid>
    <w:tr w:rsidR="00385025" w14:paraId="4DDC5F89" w14:textId="77777777" w:rsidTr="00DE0D7F">
      <w:trPr>
        <w:trHeight w:val="276"/>
      </w:trPr>
      <w:tc>
        <w:tcPr>
          <w:tcW w:w="1535" w:type="dxa"/>
          <w:vAlign w:val="center"/>
        </w:tcPr>
        <w:p w14:paraId="0F04D086" w14:textId="77777777" w:rsidR="00385025" w:rsidRPr="00DE0D7F" w:rsidRDefault="00385025" w:rsidP="00DE0D7F">
          <w:pPr>
            <w:pStyle w:val="AltBilgi"/>
            <w:tabs>
              <w:tab w:val="clear" w:pos="4536"/>
              <w:tab w:val="center" w:pos="1418"/>
            </w:tabs>
            <w:rPr>
              <w:rFonts w:ascii="Verdana" w:hAnsi="Verdana"/>
              <w:b/>
              <w:sz w:val="15"/>
              <w:szCs w:val="15"/>
            </w:rPr>
          </w:pPr>
          <w:r w:rsidRPr="00DE0D7F">
            <w:rPr>
              <w:rFonts w:ascii="Verdana" w:hAnsi="Verdana"/>
              <w:b/>
              <w:sz w:val="15"/>
              <w:szCs w:val="15"/>
            </w:rPr>
            <w:t xml:space="preserve">Doküman Kodu </w:t>
          </w:r>
        </w:p>
      </w:tc>
      <w:tc>
        <w:tcPr>
          <w:tcW w:w="1535" w:type="dxa"/>
          <w:vAlign w:val="center"/>
        </w:tcPr>
        <w:p w14:paraId="46C06318" w14:textId="77777777" w:rsidR="00385025" w:rsidRPr="00DE0D7F" w:rsidRDefault="00385025" w:rsidP="00DE0D7F">
          <w:pPr>
            <w:pStyle w:val="AltBilgi"/>
            <w:tabs>
              <w:tab w:val="clear" w:pos="4536"/>
              <w:tab w:val="center" w:pos="1418"/>
            </w:tabs>
            <w:rPr>
              <w:rFonts w:ascii="Verdana" w:hAnsi="Verdana"/>
              <w:sz w:val="15"/>
              <w:szCs w:val="15"/>
              <w:lang w:eastAsia="zh-TW"/>
            </w:rPr>
          </w:pPr>
          <w:r w:rsidRPr="00DE0D7F">
            <w:rPr>
              <w:rFonts w:ascii="Verdana" w:hAnsi="Verdana"/>
              <w:sz w:val="15"/>
              <w:szCs w:val="15"/>
              <w:lang w:eastAsia="zh-TW"/>
            </w:rPr>
            <w:t>PR-08</w:t>
          </w:r>
        </w:p>
      </w:tc>
      <w:tc>
        <w:tcPr>
          <w:tcW w:w="3409" w:type="dxa"/>
          <w:vMerge w:val="restart"/>
        </w:tcPr>
        <w:p w14:paraId="5DA67552" w14:textId="77777777" w:rsidR="00385025" w:rsidRPr="00DE0D7F" w:rsidRDefault="00385025" w:rsidP="00DE0D7F">
          <w:pPr>
            <w:pStyle w:val="AltBilgi"/>
            <w:tabs>
              <w:tab w:val="clear" w:pos="4536"/>
              <w:tab w:val="center" w:pos="1418"/>
            </w:tabs>
            <w:rPr>
              <w:rFonts w:ascii="Verdana" w:hAnsi="Verdana"/>
              <w:b/>
              <w:sz w:val="15"/>
              <w:szCs w:val="15"/>
            </w:rPr>
          </w:pPr>
        </w:p>
        <w:p w14:paraId="55EFB051" w14:textId="77777777" w:rsidR="00385025" w:rsidRPr="00DE0D7F" w:rsidRDefault="00385025" w:rsidP="00DE0D7F">
          <w:pPr>
            <w:pStyle w:val="AltBilgi"/>
            <w:tabs>
              <w:tab w:val="clear" w:pos="4536"/>
              <w:tab w:val="center" w:pos="1418"/>
            </w:tabs>
            <w:rPr>
              <w:rFonts w:ascii="Verdana" w:hAnsi="Verdana"/>
              <w:b/>
              <w:sz w:val="15"/>
              <w:szCs w:val="15"/>
            </w:rPr>
          </w:pPr>
          <w:r w:rsidRPr="00DE0D7F">
            <w:rPr>
              <w:rFonts w:ascii="Verdana" w:hAnsi="Verdana"/>
              <w:b/>
              <w:sz w:val="15"/>
              <w:szCs w:val="15"/>
            </w:rPr>
            <w:t xml:space="preserve">HAZIRLAYAN </w:t>
          </w:r>
        </w:p>
        <w:p w14:paraId="674BF1FC" w14:textId="77777777" w:rsidR="00385025" w:rsidRPr="00DE0D7F" w:rsidRDefault="00385025" w:rsidP="00DE0D7F">
          <w:pPr>
            <w:pStyle w:val="AltBilgi"/>
            <w:tabs>
              <w:tab w:val="center" w:pos="1418"/>
            </w:tabs>
            <w:rPr>
              <w:rFonts w:ascii="Verdana" w:hAnsi="Verdana"/>
              <w:b/>
              <w:sz w:val="15"/>
              <w:szCs w:val="15"/>
            </w:rPr>
          </w:pPr>
          <w:r w:rsidRPr="00DE0D7F">
            <w:rPr>
              <w:rFonts w:ascii="Verdana" w:hAnsi="Verdana"/>
              <w:sz w:val="15"/>
              <w:szCs w:val="15"/>
            </w:rPr>
            <w:t>Yönetim Temsilcisi</w:t>
          </w:r>
        </w:p>
      </w:tc>
      <w:tc>
        <w:tcPr>
          <w:tcW w:w="3410" w:type="dxa"/>
          <w:vMerge w:val="restart"/>
        </w:tcPr>
        <w:p w14:paraId="678F333A" w14:textId="77777777" w:rsidR="00385025" w:rsidRPr="00DE0D7F" w:rsidRDefault="00385025" w:rsidP="00DE0D7F">
          <w:pPr>
            <w:pStyle w:val="AltBilgi"/>
            <w:tabs>
              <w:tab w:val="clear" w:pos="4536"/>
              <w:tab w:val="center" w:pos="1418"/>
            </w:tabs>
            <w:rPr>
              <w:rFonts w:ascii="Verdana" w:hAnsi="Verdana"/>
              <w:b/>
              <w:sz w:val="15"/>
              <w:szCs w:val="15"/>
            </w:rPr>
          </w:pPr>
        </w:p>
        <w:p w14:paraId="7BAD1A5F" w14:textId="77777777" w:rsidR="00385025" w:rsidRPr="00DE0D7F" w:rsidRDefault="00385025" w:rsidP="00DE0D7F">
          <w:pPr>
            <w:pStyle w:val="AltBilgi"/>
            <w:tabs>
              <w:tab w:val="clear" w:pos="4536"/>
              <w:tab w:val="center" w:pos="1418"/>
            </w:tabs>
            <w:rPr>
              <w:rFonts w:ascii="Verdana" w:hAnsi="Verdana"/>
              <w:b/>
              <w:sz w:val="15"/>
              <w:szCs w:val="15"/>
            </w:rPr>
          </w:pPr>
          <w:r w:rsidRPr="00DE0D7F">
            <w:rPr>
              <w:rFonts w:ascii="Verdana" w:hAnsi="Verdana"/>
              <w:b/>
              <w:sz w:val="15"/>
              <w:szCs w:val="15"/>
            </w:rPr>
            <w:t>ONAYLAYAN</w:t>
          </w:r>
        </w:p>
        <w:p w14:paraId="3AD9BAB4" w14:textId="77777777" w:rsidR="00385025" w:rsidRPr="00DE0D7F" w:rsidRDefault="00385025" w:rsidP="00DE0D7F">
          <w:pPr>
            <w:pStyle w:val="AltBilgi"/>
            <w:tabs>
              <w:tab w:val="center" w:pos="1418"/>
            </w:tabs>
            <w:rPr>
              <w:rFonts w:ascii="Verdana" w:hAnsi="Verdana"/>
              <w:b/>
              <w:sz w:val="15"/>
              <w:szCs w:val="15"/>
            </w:rPr>
          </w:pPr>
          <w:r w:rsidRPr="00DE0D7F">
            <w:rPr>
              <w:rFonts w:ascii="Verdana" w:hAnsi="Verdana"/>
              <w:sz w:val="15"/>
              <w:szCs w:val="15"/>
            </w:rPr>
            <w:t>Genel Müdür</w:t>
          </w:r>
        </w:p>
      </w:tc>
    </w:tr>
    <w:tr w:rsidR="00385025" w14:paraId="177B23BD" w14:textId="77777777" w:rsidTr="00DE0D7F">
      <w:trPr>
        <w:trHeight w:val="276"/>
      </w:trPr>
      <w:tc>
        <w:tcPr>
          <w:tcW w:w="1535" w:type="dxa"/>
          <w:vAlign w:val="center"/>
        </w:tcPr>
        <w:p w14:paraId="1A49E3F0" w14:textId="77777777" w:rsidR="00385025" w:rsidRPr="00DE0D7F" w:rsidRDefault="00385025" w:rsidP="00DE0D7F">
          <w:pPr>
            <w:pStyle w:val="AltBilgi"/>
            <w:tabs>
              <w:tab w:val="clear" w:pos="4536"/>
              <w:tab w:val="center" w:pos="1418"/>
            </w:tabs>
            <w:rPr>
              <w:rFonts w:ascii="Verdana" w:hAnsi="Verdana"/>
              <w:b/>
              <w:sz w:val="15"/>
              <w:szCs w:val="15"/>
            </w:rPr>
          </w:pPr>
          <w:r w:rsidRPr="00DE0D7F">
            <w:rPr>
              <w:rFonts w:ascii="Verdana" w:hAnsi="Verdana"/>
              <w:b/>
              <w:sz w:val="15"/>
              <w:szCs w:val="15"/>
            </w:rPr>
            <w:t>İlk Yayın Tarihi</w:t>
          </w:r>
        </w:p>
      </w:tc>
      <w:tc>
        <w:tcPr>
          <w:tcW w:w="1535" w:type="dxa"/>
          <w:vAlign w:val="center"/>
        </w:tcPr>
        <w:p w14:paraId="1FBA2783" w14:textId="77777777" w:rsidR="00385025" w:rsidRPr="00DE0D7F" w:rsidRDefault="00385025" w:rsidP="00DE0D7F">
          <w:pPr>
            <w:pStyle w:val="AltBilgi"/>
            <w:tabs>
              <w:tab w:val="clear" w:pos="4536"/>
              <w:tab w:val="center" w:pos="1418"/>
            </w:tabs>
            <w:rPr>
              <w:rFonts w:ascii="Verdana" w:hAnsi="Verdana"/>
              <w:sz w:val="15"/>
              <w:szCs w:val="15"/>
            </w:rPr>
          </w:pPr>
          <w:r w:rsidRPr="00DE0D7F">
            <w:rPr>
              <w:rFonts w:ascii="Verdana" w:hAnsi="Verdana"/>
              <w:sz w:val="15"/>
              <w:szCs w:val="15"/>
            </w:rPr>
            <w:t>15.02.2010</w:t>
          </w:r>
        </w:p>
      </w:tc>
      <w:tc>
        <w:tcPr>
          <w:tcW w:w="3409" w:type="dxa"/>
          <w:vMerge/>
        </w:tcPr>
        <w:p w14:paraId="438A7E58" w14:textId="77777777" w:rsidR="00385025" w:rsidRDefault="00385025" w:rsidP="00097AE2">
          <w:pPr>
            <w:pStyle w:val="stBilgi"/>
          </w:pPr>
        </w:p>
      </w:tc>
      <w:tc>
        <w:tcPr>
          <w:tcW w:w="3410" w:type="dxa"/>
          <w:vMerge/>
        </w:tcPr>
        <w:p w14:paraId="331DC0D3" w14:textId="77777777" w:rsidR="00385025" w:rsidRDefault="00385025" w:rsidP="00097AE2">
          <w:pPr>
            <w:pStyle w:val="stBilgi"/>
          </w:pPr>
        </w:p>
      </w:tc>
    </w:tr>
    <w:tr w:rsidR="00385025" w14:paraId="24E964B9" w14:textId="77777777" w:rsidTr="00DE0D7F">
      <w:trPr>
        <w:trHeight w:val="276"/>
      </w:trPr>
      <w:tc>
        <w:tcPr>
          <w:tcW w:w="1535" w:type="dxa"/>
          <w:vAlign w:val="center"/>
        </w:tcPr>
        <w:p w14:paraId="6A16CF44" w14:textId="77777777" w:rsidR="00385025" w:rsidRPr="00DC12D2" w:rsidRDefault="00385025" w:rsidP="00DE0D7F">
          <w:pPr>
            <w:pStyle w:val="AltBilgi"/>
            <w:tabs>
              <w:tab w:val="clear" w:pos="4536"/>
              <w:tab w:val="center" w:pos="1418"/>
            </w:tabs>
            <w:rPr>
              <w:rFonts w:ascii="Verdana" w:hAnsi="Verdana"/>
              <w:b/>
              <w:color w:val="FF0000"/>
              <w:sz w:val="15"/>
              <w:szCs w:val="15"/>
            </w:rPr>
          </w:pPr>
          <w:r w:rsidRPr="00DC12D2">
            <w:rPr>
              <w:rFonts w:ascii="Verdana" w:hAnsi="Verdana"/>
              <w:b/>
              <w:color w:val="FF0000"/>
              <w:sz w:val="15"/>
              <w:szCs w:val="15"/>
            </w:rPr>
            <w:t>Revizyon No</w:t>
          </w:r>
        </w:p>
      </w:tc>
      <w:tc>
        <w:tcPr>
          <w:tcW w:w="1535" w:type="dxa"/>
          <w:vAlign w:val="center"/>
        </w:tcPr>
        <w:p w14:paraId="081A5A18" w14:textId="7A67935D" w:rsidR="00385025" w:rsidRPr="00DC12D2" w:rsidRDefault="00385025" w:rsidP="00DE0D7F">
          <w:pPr>
            <w:pStyle w:val="AltBilgi"/>
            <w:tabs>
              <w:tab w:val="clear" w:pos="4536"/>
              <w:tab w:val="center" w:pos="1418"/>
            </w:tabs>
            <w:rPr>
              <w:rFonts w:ascii="Verdana" w:hAnsi="Verdana"/>
              <w:color w:val="FF0000"/>
              <w:sz w:val="15"/>
              <w:szCs w:val="15"/>
            </w:rPr>
          </w:pPr>
          <w:r w:rsidRPr="00DC12D2">
            <w:rPr>
              <w:rFonts w:ascii="Verdana" w:hAnsi="Verdana"/>
              <w:color w:val="FF0000"/>
              <w:sz w:val="15"/>
              <w:szCs w:val="15"/>
            </w:rPr>
            <w:t>0</w:t>
          </w:r>
          <w:r w:rsidR="00E140AE">
            <w:rPr>
              <w:rFonts w:ascii="Verdana" w:hAnsi="Verdana"/>
              <w:color w:val="FF0000"/>
              <w:sz w:val="15"/>
              <w:szCs w:val="15"/>
            </w:rPr>
            <w:t>8</w:t>
          </w:r>
        </w:p>
      </w:tc>
      <w:tc>
        <w:tcPr>
          <w:tcW w:w="3409" w:type="dxa"/>
          <w:vMerge/>
        </w:tcPr>
        <w:p w14:paraId="75FEFDE4" w14:textId="77777777" w:rsidR="00385025" w:rsidRDefault="00385025" w:rsidP="00097AE2">
          <w:pPr>
            <w:pStyle w:val="stBilgi"/>
          </w:pPr>
        </w:p>
      </w:tc>
      <w:tc>
        <w:tcPr>
          <w:tcW w:w="3410" w:type="dxa"/>
          <w:vMerge/>
        </w:tcPr>
        <w:p w14:paraId="525F165A" w14:textId="77777777" w:rsidR="00385025" w:rsidRDefault="00385025" w:rsidP="00097AE2">
          <w:pPr>
            <w:pStyle w:val="stBilgi"/>
          </w:pPr>
        </w:p>
      </w:tc>
    </w:tr>
    <w:tr w:rsidR="00385025" w14:paraId="37DA47A1" w14:textId="77777777" w:rsidTr="00DE0D7F">
      <w:trPr>
        <w:trHeight w:val="276"/>
      </w:trPr>
      <w:tc>
        <w:tcPr>
          <w:tcW w:w="1535" w:type="dxa"/>
          <w:vAlign w:val="center"/>
        </w:tcPr>
        <w:p w14:paraId="28C9C182" w14:textId="77777777" w:rsidR="00385025" w:rsidRPr="00DC12D2" w:rsidRDefault="00385025" w:rsidP="00DE0D7F">
          <w:pPr>
            <w:pStyle w:val="AltBilgi"/>
            <w:tabs>
              <w:tab w:val="clear" w:pos="4536"/>
              <w:tab w:val="center" w:pos="1418"/>
            </w:tabs>
            <w:rPr>
              <w:rFonts w:ascii="Verdana" w:hAnsi="Verdana"/>
              <w:b/>
              <w:color w:val="FF0000"/>
              <w:sz w:val="15"/>
              <w:szCs w:val="15"/>
            </w:rPr>
          </w:pPr>
          <w:r w:rsidRPr="00DC12D2">
            <w:rPr>
              <w:rFonts w:ascii="Verdana" w:hAnsi="Verdana"/>
              <w:b/>
              <w:color w:val="FF0000"/>
              <w:sz w:val="15"/>
              <w:szCs w:val="15"/>
            </w:rPr>
            <w:t>Revizyon Tarihi</w:t>
          </w:r>
        </w:p>
      </w:tc>
      <w:tc>
        <w:tcPr>
          <w:tcW w:w="1535" w:type="dxa"/>
          <w:vAlign w:val="center"/>
        </w:tcPr>
        <w:p w14:paraId="5F1169D2" w14:textId="383373C9" w:rsidR="00385025" w:rsidRPr="00DC12D2" w:rsidRDefault="00E140AE" w:rsidP="00DC12D2">
          <w:pPr>
            <w:pStyle w:val="AltBilgi"/>
            <w:tabs>
              <w:tab w:val="clear" w:pos="4536"/>
              <w:tab w:val="center" w:pos="1418"/>
            </w:tabs>
            <w:rPr>
              <w:rFonts w:ascii="Verdana" w:hAnsi="Verdana"/>
              <w:color w:val="FF0000"/>
              <w:sz w:val="15"/>
              <w:szCs w:val="15"/>
            </w:rPr>
          </w:pPr>
          <w:r>
            <w:rPr>
              <w:rFonts w:ascii="Verdana" w:hAnsi="Verdana"/>
              <w:color w:val="FF0000"/>
              <w:sz w:val="15"/>
              <w:szCs w:val="15"/>
            </w:rPr>
            <w:t>03</w:t>
          </w:r>
          <w:r w:rsidR="00497222">
            <w:rPr>
              <w:rFonts w:ascii="Verdana" w:hAnsi="Verdana"/>
              <w:color w:val="FF0000"/>
              <w:sz w:val="15"/>
              <w:szCs w:val="15"/>
            </w:rPr>
            <w:t>.</w:t>
          </w:r>
          <w:r>
            <w:rPr>
              <w:rFonts w:ascii="Verdana" w:hAnsi="Verdana"/>
              <w:color w:val="FF0000"/>
              <w:sz w:val="15"/>
              <w:szCs w:val="15"/>
            </w:rPr>
            <w:t>12</w:t>
          </w:r>
          <w:r w:rsidR="00497222">
            <w:rPr>
              <w:rFonts w:ascii="Verdana" w:hAnsi="Verdana"/>
              <w:color w:val="FF0000"/>
              <w:sz w:val="15"/>
              <w:szCs w:val="15"/>
            </w:rPr>
            <w:t>.202</w:t>
          </w:r>
          <w:r>
            <w:rPr>
              <w:rFonts w:ascii="Verdana" w:hAnsi="Verdana"/>
              <w:color w:val="FF0000"/>
              <w:sz w:val="15"/>
              <w:szCs w:val="15"/>
            </w:rPr>
            <w:t>4</w:t>
          </w:r>
        </w:p>
      </w:tc>
      <w:tc>
        <w:tcPr>
          <w:tcW w:w="3409" w:type="dxa"/>
          <w:vMerge/>
        </w:tcPr>
        <w:p w14:paraId="3A159613" w14:textId="77777777" w:rsidR="00385025" w:rsidRDefault="00385025" w:rsidP="00097AE2">
          <w:pPr>
            <w:pStyle w:val="stBilgi"/>
          </w:pPr>
        </w:p>
      </w:tc>
      <w:tc>
        <w:tcPr>
          <w:tcW w:w="3410" w:type="dxa"/>
          <w:vMerge/>
        </w:tcPr>
        <w:p w14:paraId="692B293F" w14:textId="77777777" w:rsidR="00385025" w:rsidRDefault="00385025" w:rsidP="00097AE2">
          <w:pPr>
            <w:pStyle w:val="stBilgi"/>
          </w:pPr>
        </w:p>
      </w:tc>
    </w:tr>
    <w:tr w:rsidR="00385025" w14:paraId="2F42FB3A" w14:textId="77777777" w:rsidTr="00DE0D7F">
      <w:trPr>
        <w:trHeight w:val="276"/>
      </w:trPr>
      <w:tc>
        <w:tcPr>
          <w:tcW w:w="1535" w:type="dxa"/>
          <w:vAlign w:val="center"/>
        </w:tcPr>
        <w:p w14:paraId="4BFABAFD" w14:textId="77777777" w:rsidR="00385025" w:rsidRPr="00DE0D7F" w:rsidRDefault="00385025" w:rsidP="00DE0D7F">
          <w:pPr>
            <w:pStyle w:val="AltBilgi"/>
            <w:tabs>
              <w:tab w:val="clear" w:pos="4536"/>
              <w:tab w:val="center" w:pos="1418"/>
            </w:tabs>
            <w:rPr>
              <w:rFonts w:ascii="Verdana" w:hAnsi="Verdana"/>
              <w:b/>
              <w:sz w:val="15"/>
              <w:szCs w:val="15"/>
            </w:rPr>
          </w:pPr>
          <w:r w:rsidRPr="00DE0D7F">
            <w:rPr>
              <w:rFonts w:ascii="Verdana" w:hAnsi="Verdana"/>
              <w:b/>
              <w:sz w:val="15"/>
              <w:szCs w:val="15"/>
            </w:rPr>
            <w:t>Sayfa No</w:t>
          </w:r>
        </w:p>
      </w:tc>
      <w:tc>
        <w:tcPr>
          <w:tcW w:w="1535" w:type="dxa"/>
          <w:vAlign w:val="center"/>
        </w:tcPr>
        <w:p w14:paraId="6CE44B08" w14:textId="77777777" w:rsidR="00385025" w:rsidRPr="00DE0D7F" w:rsidRDefault="00385025" w:rsidP="00DE0D7F">
          <w:pPr>
            <w:ind w:right="160"/>
            <w:rPr>
              <w:rFonts w:ascii="Verdana" w:hAnsi="Verdana"/>
              <w:sz w:val="15"/>
              <w:szCs w:val="15"/>
            </w:rPr>
          </w:pPr>
          <w:r w:rsidRPr="00DE0D7F">
            <w:rPr>
              <w:rFonts w:ascii="Verdana" w:hAnsi="Verdana"/>
              <w:sz w:val="15"/>
              <w:szCs w:val="15"/>
            </w:rPr>
            <w:fldChar w:fldCharType="begin"/>
          </w:r>
          <w:r w:rsidRPr="00DE0D7F">
            <w:rPr>
              <w:rFonts w:ascii="Verdana" w:hAnsi="Verdana"/>
              <w:sz w:val="15"/>
              <w:szCs w:val="15"/>
            </w:rPr>
            <w:instrText xml:space="preserve"> PAGE </w:instrText>
          </w:r>
          <w:r w:rsidRPr="00DE0D7F">
            <w:rPr>
              <w:rFonts w:ascii="Verdana" w:hAnsi="Verdana"/>
              <w:sz w:val="15"/>
              <w:szCs w:val="15"/>
            </w:rPr>
            <w:fldChar w:fldCharType="separate"/>
          </w:r>
          <w:r w:rsidR="005B6E07">
            <w:rPr>
              <w:rFonts w:ascii="Verdana" w:hAnsi="Verdana"/>
              <w:noProof/>
              <w:sz w:val="15"/>
              <w:szCs w:val="15"/>
            </w:rPr>
            <w:t>4</w:t>
          </w:r>
          <w:r w:rsidRPr="00DE0D7F">
            <w:rPr>
              <w:rFonts w:ascii="Verdana" w:hAnsi="Verdana"/>
              <w:sz w:val="15"/>
              <w:szCs w:val="15"/>
            </w:rPr>
            <w:fldChar w:fldCharType="end"/>
          </w:r>
          <w:r w:rsidRPr="00DE0D7F">
            <w:rPr>
              <w:rFonts w:ascii="Verdana" w:hAnsi="Verdana"/>
              <w:sz w:val="15"/>
              <w:szCs w:val="15"/>
            </w:rPr>
            <w:t xml:space="preserve"> / </w:t>
          </w:r>
          <w:r w:rsidRPr="00DE0D7F">
            <w:rPr>
              <w:rFonts w:ascii="Verdana" w:hAnsi="Verdana"/>
              <w:sz w:val="15"/>
              <w:szCs w:val="15"/>
            </w:rPr>
            <w:fldChar w:fldCharType="begin"/>
          </w:r>
          <w:r w:rsidRPr="00DE0D7F">
            <w:rPr>
              <w:rFonts w:ascii="Verdana" w:hAnsi="Verdana"/>
              <w:sz w:val="15"/>
              <w:szCs w:val="15"/>
            </w:rPr>
            <w:instrText xml:space="preserve"> NUMPAGES  </w:instrText>
          </w:r>
          <w:r w:rsidRPr="00DE0D7F">
            <w:rPr>
              <w:rFonts w:ascii="Verdana" w:hAnsi="Verdana"/>
              <w:sz w:val="15"/>
              <w:szCs w:val="15"/>
            </w:rPr>
            <w:fldChar w:fldCharType="separate"/>
          </w:r>
          <w:r w:rsidR="005B6E07">
            <w:rPr>
              <w:rFonts w:ascii="Verdana" w:hAnsi="Verdana"/>
              <w:noProof/>
              <w:sz w:val="15"/>
              <w:szCs w:val="15"/>
            </w:rPr>
            <w:t>5</w:t>
          </w:r>
          <w:r w:rsidRPr="00DE0D7F">
            <w:rPr>
              <w:rFonts w:ascii="Verdana" w:hAnsi="Verdana"/>
              <w:sz w:val="15"/>
              <w:szCs w:val="15"/>
            </w:rPr>
            <w:fldChar w:fldCharType="end"/>
          </w:r>
        </w:p>
      </w:tc>
      <w:tc>
        <w:tcPr>
          <w:tcW w:w="3409" w:type="dxa"/>
          <w:vMerge/>
        </w:tcPr>
        <w:p w14:paraId="0D1F6AEB" w14:textId="77777777" w:rsidR="00385025" w:rsidRDefault="00385025" w:rsidP="00097AE2">
          <w:pPr>
            <w:pStyle w:val="stBilgi"/>
          </w:pPr>
        </w:p>
      </w:tc>
      <w:tc>
        <w:tcPr>
          <w:tcW w:w="3410" w:type="dxa"/>
          <w:vMerge/>
        </w:tcPr>
        <w:p w14:paraId="09557A56" w14:textId="77777777" w:rsidR="00385025" w:rsidRDefault="00385025" w:rsidP="00097AE2">
          <w:pPr>
            <w:pStyle w:val="stBilgi"/>
          </w:pPr>
        </w:p>
      </w:tc>
    </w:tr>
  </w:tbl>
  <w:p w14:paraId="37ACAC93" w14:textId="77777777" w:rsidR="00385025" w:rsidRDefault="00385025" w:rsidP="004140CD">
    <w:pPr>
      <w:pStyle w:val="stBilgi"/>
    </w:pPr>
  </w:p>
  <w:p w14:paraId="76654855" w14:textId="77777777" w:rsidR="00385025" w:rsidRDefault="003850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BFB84" w14:textId="77777777" w:rsidR="00D26F20" w:rsidRDefault="00D26F20" w:rsidP="004140CD">
      <w:r>
        <w:separator/>
      </w:r>
    </w:p>
  </w:footnote>
  <w:footnote w:type="continuationSeparator" w:id="0">
    <w:p w14:paraId="33443214" w14:textId="77777777" w:rsidR="00D26F20" w:rsidRDefault="00D26F20" w:rsidP="00414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31"/>
      <w:gridCol w:w="7558"/>
    </w:tblGrid>
    <w:tr w:rsidR="00385025" w14:paraId="23001391" w14:textId="77777777" w:rsidTr="00465353">
      <w:trPr>
        <w:trHeight w:val="983"/>
      </w:trPr>
      <w:tc>
        <w:tcPr>
          <w:tcW w:w="2331" w:type="dxa"/>
          <w:vAlign w:val="center"/>
        </w:tcPr>
        <w:p w14:paraId="0605789E" w14:textId="2395570B" w:rsidR="00385025" w:rsidRDefault="00B24CC5" w:rsidP="00DE0D7F">
          <w:pPr>
            <w:pStyle w:val="stBilgi"/>
            <w:jc w:val="center"/>
          </w:pPr>
          <w:r>
            <w:rPr>
              <w:noProof/>
            </w:rPr>
            <w:pict w14:anchorId="26519A3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3" o:spid="_x0000_i1025" type="#_x0000_t75" alt="YENİ LOGO" style="width:59.4pt;height:52.2pt;visibility:visible;mso-wrap-style:square;mso-width-percent:0;mso-height-percent:0;mso-width-percent:0;mso-height-percent:0">
                <v:imagedata r:id="rId1" o:title="YENİ LOGO"/>
              </v:shape>
            </w:pict>
          </w:r>
        </w:p>
      </w:tc>
      <w:tc>
        <w:tcPr>
          <w:tcW w:w="7558" w:type="dxa"/>
          <w:vAlign w:val="center"/>
        </w:tcPr>
        <w:p w14:paraId="1AF0FF2C" w14:textId="77777777" w:rsidR="00385025" w:rsidRPr="00DE0D7F" w:rsidRDefault="00385025" w:rsidP="00DE0D7F">
          <w:pPr>
            <w:pStyle w:val="GvdeMetni"/>
            <w:jc w:val="center"/>
            <w:rPr>
              <w:rFonts w:ascii="Verdana" w:hAnsi="Verdana" w:cs="Tahoma"/>
              <w:b/>
              <w:sz w:val="28"/>
              <w:szCs w:val="28"/>
            </w:rPr>
          </w:pPr>
          <w:r w:rsidRPr="00DE0D7F">
            <w:rPr>
              <w:rFonts w:ascii="Verdana" w:hAnsi="Verdana" w:cs="Tahoma"/>
              <w:b/>
              <w:sz w:val="28"/>
              <w:szCs w:val="28"/>
            </w:rPr>
            <w:t>ŞİKAYET VE İTİRAZLARIN ELE ALINMASI</w:t>
          </w:r>
        </w:p>
        <w:p w14:paraId="2A79F02F" w14:textId="77777777" w:rsidR="00385025" w:rsidRDefault="00385025" w:rsidP="00DE0D7F">
          <w:pPr>
            <w:pStyle w:val="GvdeMetni"/>
            <w:jc w:val="center"/>
          </w:pPr>
          <w:r w:rsidRPr="00DE0D7F">
            <w:rPr>
              <w:rFonts w:ascii="Verdana" w:hAnsi="Verdana" w:cs="Tahoma"/>
              <w:b/>
              <w:sz w:val="28"/>
              <w:szCs w:val="28"/>
            </w:rPr>
            <w:t>PROSEDÜRÜ</w:t>
          </w:r>
        </w:p>
      </w:tc>
    </w:tr>
  </w:tbl>
  <w:p w14:paraId="54FB6902" w14:textId="77777777" w:rsidR="00385025" w:rsidRDefault="003850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107F3"/>
    <w:multiLevelType w:val="hybridMultilevel"/>
    <w:tmpl w:val="27CABF70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6E6514"/>
    <w:multiLevelType w:val="hybridMultilevel"/>
    <w:tmpl w:val="38EC0F10"/>
    <w:lvl w:ilvl="0" w:tplc="99CA5DA6">
      <w:start w:val="1"/>
      <w:numFmt w:val="decimal"/>
      <w:lvlText w:val="%1.0"/>
      <w:lvlJc w:val="left"/>
      <w:pPr>
        <w:ind w:left="57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" w15:restartNumberingAfterBreak="0">
    <w:nsid w:val="57261C74"/>
    <w:multiLevelType w:val="hybridMultilevel"/>
    <w:tmpl w:val="A2087FEE"/>
    <w:lvl w:ilvl="0" w:tplc="CCA6924E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1B3A4D"/>
    <w:multiLevelType w:val="hybridMultilevel"/>
    <w:tmpl w:val="A8BA740E"/>
    <w:lvl w:ilvl="0" w:tplc="FFEA5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F541E"/>
    <w:multiLevelType w:val="hybridMultilevel"/>
    <w:tmpl w:val="9C7CB1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C6612"/>
    <w:multiLevelType w:val="hybridMultilevel"/>
    <w:tmpl w:val="F5D466A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574E6"/>
    <w:multiLevelType w:val="hybridMultilevel"/>
    <w:tmpl w:val="BDC4B7FE"/>
    <w:lvl w:ilvl="0" w:tplc="0D3C291E"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Century Gothic" w:eastAsia="Times New Roman" w:hAnsi="Century Gothic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700348778">
    <w:abstractNumId w:val="1"/>
  </w:num>
  <w:num w:numId="2" w16cid:durableId="2058431690">
    <w:abstractNumId w:val="3"/>
  </w:num>
  <w:num w:numId="3" w16cid:durableId="1664313847">
    <w:abstractNumId w:val="5"/>
  </w:num>
  <w:num w:numId="4" w16cid:durableId="1088892192">
    <w:abstractNumId w:val="4"/>
  </w:num>
  <w:num w:numId="5" w16cid:durableId="1453863563">
    <w:abstractNumId w:val="0"/>
  </w:num>
  <w:num w:numId="6" w16cid:durableId="979070390">
    <w:abstractNumId w:val="6"/>
  </w:num>
  <w:num w:numId="7" w16cid:durableId="200412112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0CD"/>
    <w:rsid w:val="0000325D"/>
    <w:rsid w:val="0000516C"/>
    <w:rsid w:val="000323B2"/>
    <w:rsid w:val="00033049"/>
    <w:rsid w:val="00037979"/>
    <w:rsid w:val="00041CAD"/>
    <w:rsid w:val="00043812"/>
    <w:rsid w:val="00057183"/>
    <w:rsid w:val="00064C59"/>
    <w:rsid w:val="00092F1E"/>
    <w:rsid w:val="00096EAD"/>
    <w:rsid w:val="00097AE2"/>
    <w:rsid w:val="000A164E"/>
    <w:rsid w:val="000C3688"/>
    <w:rsid w:val="000E60B2"/>
    <w:rsid w:val="000F54B8"/>
    <w:rsid w:val="00101DF9"/>
    <w:rsid w:val="001132E5"/>
    <w:rsid w:val="00121AA2"/>
    <w:rsid w:val="0012386C"/>
    <w:rsid w:val="0013117D"/>
    <w:rsid w:val="00133E4D"/>
    <w:rsid w:val="00170219"/>
    <w:rsid w:val="0017278C"/>
    <w:rsid w:val="00184591"/>
    <w:rsid w:val="001864C6"/>
    <w:rsid w:val="00191196"/>
    <w:rsid w:val="00193777"/>
    <w:rsid w:val="001C4EAD"/>
    <w:rsid w:val="001C6C5E"/>
    <w:rsid w:val="001D1695"/>
    <w:rsid w:val="001E6C7F"/>
    <w:rsid w:val="001F1A80"/>
    <w:rsid w:val="00211375"/>
    <w:rsid w:val="00230D51"/>
    <w:rsid w:val="00236ABC"/>
    <w:rsid w:val="00245B4E"/>
    <w:rsid w:val="0026056D"/>
    <w:rsid w:val="00262D24"/>
    <w:rsid w:val="002734A9"/>
    <w:rsid w:val="00280CB3"/>
    <w:rsid w:val="00284487"/>
    <w:rsid w:val="002879BD"/>
    <w:rsid w:val="002945E5"/>
    <w:rsid w:val="00294C84"/>
    <w:rsid w:val="002A6DEF"/>
    <w:rsid w:val="002C1EC7"/>
    <w:rsid w:val="002C2CC3"/>
    <w:rsid w:val="002F5211"/>
    <w:rsid w:val="0030431B"/>
    <w:rsid w:val="00305902"/>
    <w:rsid w:val="00305A91"/>
    <w:rsid w:val="00310E84"/>
    <w:rsid w:val="003129A0"/>
    <w:rsid w:val="003179E9"/>
    <w:rsid w:val="003230E3"/>
    <w:rsid w:val="00327688"/>
    <w:rsid w:val="00334CE7"/>
    <w:rsid w:val="0034063E"/>
    <w:rsid w:val="00341A34"/>
    <w:rsid w:val="00341D09"/>
    <w:rsid w:val="00353F2F"/>
    <w:rsid w:val="00365C0D"/>
    <w:rsid w:val="003800F2"/>
    <w:rsid w:val="00385025"/>
    <w:rsid w:val="003B5331"/>
    <w:rsid w:val="003B6FD9"/>
    <w:rsid w:val="003C4481"/>
    <w:rsid w:val="003C6808"/>
    <w:rsid w:val="003D0DDE"/>
    <w:rsid w:val="003F09FB"/>
    <w:rsid w:val="003F330A"/>
    <w:rsid w:val="00403B1C"/>
    <w:rsid w:val="004074B6"/>
    <w:rsid w:val="00412936"/>
    <w:rsid w:val="004140CD"/>
    <w:rsid w:val="00432205"/>
    <w:rsid w:val="004334B5"/>
    <w:rsid w:val="004475E6"/>
    <w:rsid w:val="00450132"/>
    <w:rsid w:val="004576CF"/>
    <w:rsid w:val="00465353"/>
    <w:rsid w:val="00472942"/>
    <w:rsid w:val="00485711"/>
    <w:rsid w:val="004957B3"/>
    <w:rsid w:val="00497222"/>
    <w:rsid w:val="004975D2"/>
    <w:rsid w:val="004B50F1"/>
    <w:rsid w:val="004B613B"/>
    <w:rsid w:val="004C1301"/>
    <w:rsid w:val="004C1AFC"/>
    <w:rsid w:val="004C5FC2"/>
    <w:rsid w:val="004D7D4A"/>
    <w:rsid w:val="004E45F3"/>
    <w:rsid w:val="004F3BA3"/>
    <w:rsid w:val="00502DAB"/>
    <w:rsid w:val="00514E13"/>
    <w:rsid w:val="00521DA7"/>
    <w:rsid w:val="00523D41"/>
    <w:rsid w:val="0053028F"/>
    <w:rsid w:val="00531955"/>
    <w:rsid w:val="005327B9"/>
    <w:rsid w:val="00534D1E"/>
    <w:rsid w:val="00537D8D"/>
    <w:rsid w:val="005436BC"/>
    <w:rsid w:val="005478B0"/>
    <w:rsid w:val="00554EA3"/>
    <w:rsid w:val="00583AED"/>
    <w:rsid w:val="005A252E"/>
    <w:rsid w:val="005B4EED"/>
    <w:rsid w:val="005B65A8"/>
    <w:rsid w:val="005B6E07"/>
    <w:rsid w:val="005D674E"/>
    <w:rsid w:val="005E3BA4"/>
    <w:rsid w:val="005E7AA9"/>
    <w:rsid w:val="005F1B42"/>
    <w:rsid w:val="005F3EC4"/>
    <w:rsid w:val="0062315C"/>
    <w:rsid w:val="00631BCB"/>
    <w:rsid w:val="006345C8"/>
    <w:rsid w:val="006403D4"/>
    <w:rsid w:val="00661EB9"/>
    <w:rsid w:val="006A1A53"/>
    <w:rsid w:val="006C3442"/>
    <w:rsid w:val="006C46D3"/>
    <w:rsid w:val="006D41A2"/>
    <w:rsid w:val="006D4891"/>
    <w:rsid w:val="006F613A"/>
    <w:rsid w:val="006F7C36"/>
    <w:rsid w:val="007038F2"/>
    <w:rsid w:val="00706DA1"/>
    <w:rsid w:val="00720510"/>
    <w:rsid w:val="00721C5F"/>
    <w:rsid w:val="0073632D"/>
    <w:rsid w:val="00740368"/>
    <w:rsid w:val="007403F3"/>
    <w:rsid w:val="00741137"/>
    <w:rsid w:val="007512DD"/>
    <w:rsid w:val="00752C77"/>
    <w:rsid w:val="00766790"/>
    <w:rsid w:val="00774668"/>
    <w:rsid w:val="007812C6"/>
    <w:rsid w:val="007D207B"/>
    <w:rsid w:val="007E146E"/>
    <w:rsid w:val="007E18A3"/>
    <w:rsid w:val="007E3859"/>
    <w:rsid w:val="007E7A98"/>
    <w:rsid w:val="007F5816"/>
    <w:rsid w:val="00820835"/>
    <w:rsid w:val="00847CFC"/>
    <w:rsid w:val="00850CA9"/>
    <w:rsid w:val="00857DD5"/>
    <w:rsid w:val="00865E5D"/>
    <w:rsid w:val="0087578E"/>
    <w:rsid w:val="0087671F"/>
    <w:rsid w:val="0088292A"/>
    <w:rsid w:val="008861E5"/>
    <w:rsid w:val="008A23D3"/>
    <w:rsid w:val="008A6622"/>
    <w:rsid w:val="008B46FA"/>
    <w:rsid w:val="008D5EF6"/>
    <w:rsid w:val="009013C2"/>
    <w:rsid w:val="00903B62"/>
    <w:rsid w:val="0091316F"/>
    <w:rsid w:val="00913FC0"/>
    <w:rsid w:val="00931E2A"/>
    <w:rsid w:val="00932DC4"/>
    <w:rsid w:val="00955758"/>
    <w:rsid w:val="00957BEB"/>
    <w:rsid w:val="0096066A"/>
    <w:rsid w:val="00964C0E"/>
    <w:rsid w:val="009709DE"/>
    <w:rsid w:val="0097355A"/>
    <w:rsid w:val="00982322"/>
    <w:rsid w:val="00987B75"/>
    <w:rsid w:val="00996A42"/>
    <w:rsid w:val="009A4CAB"/>
    <w:rsid w:val="009B12EE"/>
    <w:rsid w:val="009B3369"/>
    <w:rsid w:val="009B37CE"/>
    <w:rsid w:val="009D0C54"/>
    <w:rsid w:val="009D0D2E"/>
    <w:rsid w:val="009E12D3"/>
    <w:rsid w:val="009E431D"/>
    <w:rsid w:val="009F6EC6"/>
    <w:rsid w:val="00A0564B"/>
    <w:rsid w:val="00A157B2"/>
    <w:rsid w:val="00A247D3"/>
    <w:rsid w:val="00A27BB5"/>
    <w:rsid w:val="00A30C32"/>
    <w:rsid w:val="00A40082"/>
    <w:rsid w:val="00A50878"/>
    <w:rsid w:val="00A547F3"/>
    <w:rsid w:val="00A56251"/>
    <w:rsid w:val="00A56E5D"/>
    <w:rsid w:val="00A77E8A"/>
    <w:rsid w:val="00AA498B"/>
    <w:rsid w:val="00AB0F3D"/>
    <w:rsid w:val="00AC2E51"/>
    <w:rsid w:val="00AD2DC3"/>
    <w:rsid w:val="00AD73D6"/>
    <w:rsid w:val="00AE72C0"/>
    <w:rsid w:val="00AF4CDD"/>
    <w:rsid w:val="00B02B7C"/>
    <w:rsid w:val="00B04C81"/>
    <w:rsid w:val="00B10F9F"/>
    <w:rsid w:val="00B118E9"/>
    <w:rsid w:val="00B22315"/>
    <w:rsid w:val="00B24CC5"/>
    <w:rsid w:val="00B31343"/>
    <w:rsid w:val="00B32776"/>
    <w:rsid w:val="00B45C30"/>
    <w:rsid w:val="00B554EF"/>
    <w:rsid w:val="00B57532"/>
    <w:rsid w:val="00B62BEC"/>
    <w:rsid w:val="00B66727"/>
    <w:rsid w:val="00B8107A"/>
    <w:rsid w:val="00B835DA"/>
    <w:rsid w:val="00B8752C"/>
    <w:rsid w:val="00B91E78"/>
    <w:rsid w:val="00BA1537"/>
    <w:rsid w:val="00BB4D58"/>
    <w:rsid w:val="00BB79D6"/>
    <w:rsid w:val="00BC6AFD"/>
    <w:rsid w:val="00BD1057"/>
    <w:rsid w:val="00C27647"/>
    <w:rsid w:val="00C67F7D"/>
    <w:rsid w:val="00C7027A"/>
    <w:rsid w:val="00C9016A"/>
    <w:rsid w:val="00C90CD0"/>
    <w:rsid w:val="00CA6555"/>
    <w:rsid w:val="00CA67A4"/>
    <w:rsid w:val="00CA6CEB"/>
    <w:rsid w:val="00CB4F33"/>
    <w:rsid w:val="00CB4FC2"/>
    <w:rsid w:val="00CB7A34"/>
    <w:rsid w:val="00CE2C00"/>
    <w:rsid w:val="00CF597B"/>
    <w:rsid w:val="00D001E2"/>
    <w:rsid w:val="00D238B0"/>
    <w:rsid w:val="00D26F20"/>
    <w:rsid w:val="00D3147E"/>
    <w:rsid w:val="00D457AC"/>
    <w:rsid w:val="00D46A8A"/>
    <w:rsid w:val="00D51C58"/>
    <w:rsid w:val="00D81A01"/>
    <w:rsid w:val="00D87ABA"/>
    <w:rsid w:val="00D97302"/>
    <w:rsid w:val="00DA14F5"/>
    <w:rsid w:val="00DA41AF"/>
    <w:rsid w:val="00DC12D2"/>
    <w:rsid w:val="00DC722E"/>
    <w:rsid w:val="00DE0D7F"/>
    <w:rsid w:val="00DF684E"/>
    <w:rsid w:val="00E051A7"/>
    <w:rsid w:val="00E12602"/>
    <w:rsid w:val="00E140AE"/>
    <w:rsid w:val="00E16954"/>
    <w:rsid w:val="00E51BE9"/>
    <w:rsid w:val="00E543EA"/>
    <w:rsid w:val="00E564D6"/>
    <w:rsid w:val="00E57CEE"/>
    <w:rsid w:val="00E633F8"/>
    <w:rsid w:val="00E650A7"/>
    <w:rsid w:val="00E76972"/>
    <w:rsid w:val="00EA374F"/>
    <w:rsid w:val="00EB2019"/>
    <w:rsid w:val="00ED7B4F"/>
    <w:rsid w:val="00EE67B4"/>
    <w:rsid w:val="00EF155A"/>
    <w:rsid w:val="00EF7686"/>
    <w:rsid w:val="00F063F4"/>
    <w:rsid w:val="00F06B35"/>
    <w:rsid w:val="00F073C6"/>
    <w:rsid w:val="00F233DC"/>
    <w:rsid w:val="00F233EB"/>
    <w:rsid w:val="00F307A8"/>
    <w:rsid w:val="00F35867"/>
    <w:rsid w:val="00F52849"/>
    <w:rsid w:val="00F663DA"/>
    <w:rsid w:val="00F6733D"/>
    <w:rsid w:val="00F718BD"/>
    <w:rsid w:val="00F864B7"/>
    <w:rsid w:val="00FA786F"/>
    <w:rsid w:val="00FB2A51"/>
    <w:rsid w:val="00FC39FE"/>
    <w:rsid w:val="00FD7603"/>
    <w:rsid w:val="00FE16E5"/>
    <w:rsid w:val="00FF4073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AA34B6"/>
  <w15:docId w15:val="{89B35791-A72B-400E-BD3A-595E1A3E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0CD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4140CD"/>
    <w:pPr>
      <w:keepNext/>
      <w:jc w:val="center"/>
      <w:outlineLvl w:val="0"/>
    </w:pPr>
    <w:rPr>
      <w:rFonts w:ascii="Verdana" w:hAnsi="Verdana"/>
      <w:sz w:val="32"/>
      <w:szCs w:val="28"/>
    </w:rPr>
  </w:style>
  <w:style w:type="paragraph" w:styleId="Balk2">
    <w:name w:val="heading 2"/>
    <w:basedOn w:val="Normal"/>
    <w:next w:val="Normal"/>
    <w:link w:val="Balk2Char"/>
    <w:uiPriority w:val="99"/>
    <w:qFormat/>
    <w:rsid w:val="000F54B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9"/>
    <w:qFormat/>
    <w:rsid w:val="000051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4140CD"/>
    <w:rPr>
      <w:rFonts w:ascii="Verdana" w:hAnsi="Verdana" w:cs="Times New Roman"/>
      <w:sz w:val="28"/>
      <w:szCs w:val="28"/>
      <w:lang w:eastAsia="tr-TR"/>
    </w:rPr>
  </w:style>
  <w:style w:type="character" w:customStyle="1" w:styleId="Balk2Char">
    <w:name w:val="Başlık 2 Char"/>
    <w:link w:val="Balk2"/>
    <w:uiPriority w:val="99"/>
    <w:locked/>
    <w:rsid w:val="000F54B8"/>
    <w:rPr>
      <w:rFonts w:ascii="Cambria" w:hAnsi="Cambria" w:cs="Times New Roman"/>
      <w:b/>
      <w:bCs/>
      <w:color w:val="4F81BD"/>
      <w:sz w:val="26"/>
      <w:szCs w:val="26"/>
      <w:lang w:eastAsia="tr-TR"/>
    </w:rPr>
  </w:style>
  <w:style w:type="character" w:customStyle="1" w:styleId="Balk3Char">
    <w:name w:val="Başlık 3 Char"/>
    <w:link w:val="Balk3"/>
    <w:uiPriority w:val="99"/>
    <w:locked/>
    <w:rsid w:val="0000516C"/>
    <w:rPr>
      <w:rFonts w:ascii="Arial" w:hAnsi="Arial" w:cs="Arial"/>
      <w:b/>
      <w:bCs/>
      <w:sz w:val="26"/>
      <w:szCs w:val="26"/>
      <w:lang w:eastAsia="tr-TR"/>
    </w:rPr>
  </w:style>
  <w:style w:type="paragraph" w:styleId="stBilgi">
    <w:name w:val="header"/>
    <w:basedOn w:val="Normal"/>
    <w:link w:val="stBilgiChar"/>
    <w:uiPriority w:val="99"/>
    <w:rsid w:val="004140C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locked/>
    <w:rsid w:val="004140CD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4140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locked/>
    <w:rsid w:val="004140CD"/>
    <w:rPr>
      <w:rFonts w:cs="Times New Roman"/>
    </w:rPr>
  </w:style>
  <w:style w:type="table" w:styleId="TabloKlavuzu">
    <w:name w:val="Table Grid"/>
    <w:basedOn w:val="NormalTablo"/>
    <w:uiPriority w:val="99"/>
    <w:rsid w:val="00414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rsid w:val="004140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locked/>
    <w:rsid w:val="004140CD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4140CD"/>
    <w:pPr>
      <w:widowControl w:val="0"/>
      <w:tabs>
        <w:tab w:val="left" w:pos="-1244"/>
        <w:tab w:val="left" w:pos="-720"/>
        <w:tab w:val="left" w:pos="-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</w:pPr>
    <w:rPr>
      <w:rFonts w:ascii="Arial" w:hAnsi="Arial" w:cs="Arial"/>
      <w:sz w:val="18"/>
      <w:szCs w:val="20"/>
      <w:lang w:val="en-US"/>
    </w:rPr>
  </w:style>
  <w:style w:type="character" w:customStyle="1" w:styleId="GvdeMetniChar">
    <w:name w:val="Gövde Metni Char"/>
    <w:link w:val="GvdeMetni"/>
    <w:uiPriority w:val="99"/>
    <w:locked/>
    <w:rsid w:val="004140CD"/>
    <w:rPr>
      <w:rFonts w:ascii="Arial" w:hAnsi="Arial" w:cs="Arial"/>
      <w:sz w:val="20"/>
      <w:szCs w:val="20"/>
      <w:lang w:val="en-US"/>
    </w:rPr>
  </w:style>
  <w:style w:type="paragraph" w:styleId="GvdeMetniGirintisi">
    <w:name w:val="Body Text Indent"/>
    <w:basedOn w:val="Normal"/>
    <w:link w:val="GvdeMetniGirintisiChar"/>
    <w:uiPriority w:val="99"/>
    <w:rsid w:val="00E564D6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locked/>
    <w:rsid w:val="00E564D6"/>
    <w:rPr>
      <w:rFonts w:ascii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521DA7"/>
    <w:pPr>
      <w:ind w:left="720"/>
      <w:contextualSpacing/>
    </w:pPr>
  </w:style>
  <w:style w:type="paragraph" w:customStyle="1" w:styleId="Text">
    <w:name w:val="Text"/>
    <w:basedOn w:val="Normal"/>
    <w:uiPriority w:val="99"/>
    <w:rsid w:val="000F54B8"/>
    <w:pPr>
      <w:spacing w:after="120" w:line="280" w:lineRule="atLeast"/>
    </w:pPr>
    <w:rPr>
      <w:rFonts w:ascii="Arial" w:hAnsi="Arial"/>
      <w:sz w:val="22"/>
      <w:szCs w:val="20"/>
    </w:rPr>
  </w:style>
  <w:style w:type="character" w:styleId="Kpr">
    <w:name w:val="Hyperlink"/>
    <w:uiPriority w:val="99"/>
    <w:rsid w:val="00752C77"/>
    <w:rPr>
      <w:rFonts w:cs="Times New Roman"/>
      <w:color w:val="0000FF"/>
      <w:u w:val="single"/>
    </w:rPr>
  </w:style>
  <w:style w:type="paragraph" w:styleId="Altyaz">
    <w:name w:val="Subtitle"/>
    <w:basedOn w:val="Normal"/>
    <w:next w:val="Normal"/>
    <w:link w:val="AltyazChar"/>
    <w:qFormat/>
    <w:locked/>
    <w:rsid w:val="00B22315"/>
    <w:pPr>
      <w:spacing w:after="60"/>
      <w:jc w:val="center"/>
      <w:outlineLvl w:val="1"/>
    </w:pPr>
    <w:rPr>
      <w:rFonts w:ascii="Cambria" w:hAnsi="Cambria"/>
      <w:lang w:val="en-US"/>
    </w:rPr>
  </w:style>
  <w:style w:type="character" w:customStyle="1" w:styleId="AltyazChar">
    <w:name w:val="Altyazı Char"/>
    <w:link w:val="Altyaz"/>
    <w:rsid w:val="00B22315"/>
    <w:rPr>
      <w:rFonts w:ascii="Cambria" w:eastAsia="Times New Roman" w:hAnsi="Cambr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9CF52-D38F-400E-A447-3C9C44767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Pca Sertifikasyon</cp:lastModifiedBy>
  <cp:revision>53</cp:revision>
  <cp:lastPrinted>2022-04-04T07:40:00Z</cp:lastPrinted>
  <dcterms:created xsi:type="dcterms:W3CDTF">2018-07-10T15:24:00Z</dcterms:created>
  <dcterms:modified xsi:type="dcterms:W3CDTF">2025-01-16T07:51:00Z</dcterms:modified>
</cp:coreProperties>
</file>